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5" w:rsidRPr="00581DBD" w:rsidRDefault="00521045" w:rsidP="009B29A8">
      <w:pPr>
        <w:shd w:val="clear" w:color="auto" w:fill="FFFFFF"/>
        <w:spacing w:after="0" w:line="240" w:lineRule="auto"/>
        <w:ind w:left="-1276" w:right="-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581DBD">
        <w:rPr>
          <w:rFonts w:ascii="Times New Roman" w:hAnsi="Times New Roman"/>
          <w:b/>
          <w:sz w:val="32"/>
          <w:szCs w:val="32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</w:t>
      </w:r>
    </w:p>
    <w:p w:rsidR="00521045" w:rsidRPr="00581DBD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1DBD">
        <w:rPr>
          <w:rFonts w:ascii="Times New Roman" w:hAnsi="Times New Roman"/>
          <w:sz w:val="30"/>
          <w:szCs w:val="30"/>
          <w:lang w:eastAsia="ru-RU"/>
        </w:rPr>
        <w:t xml:space="preserve">Конституция Российской Федерации в статье 33 закрепила право граждан на обращение в государственные органы и органы местного </w:t>
      </w:r>
      <w:r w:rsidRPr="002236A0">
        <w:rPr>
          <w:rFonts w:ascii="Times New Roman" w:hAnsi="Times New Roman"/>
          <w:sz w:val="30"/>
          <w:szCs w:val="30"/>
          <w:lang w:eastAsia="ru-RU"/>
        </w:rPr>
        <w:t xml:space="preserve">самоуправления. Право на обращение является важным конституционно-правовым средством защиты прав и свобод граждан и одной из организационно-правовых гарантий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2236A0">
        <w:rPr>
          <w:rFonts w:ascii="Times New Roman" w:hAnsi="Times New Roman"/>
          <w:sz w:val="30"/>
          <w:szCs w:val="30"/>
          <w:lang w:eastAsia="ru-RU"/>
        </w:rPr>
        <w:t>их охраны.</w:t>
      </w:r>
    </w:p>
    <w:p w:rsidR="00521045" w:rsidRPr="009B29A8" w:rsidRDefault="00521045" w:rsidP="009B29A8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29A8">
        <w:rPr>
          <w:rFonts w:ascii="Times New Roman" w:hAnsi="Times New Roman"/>
          <w:sz w:val="30"/>
          <w:szCs w:val="30"/>
          <w:lang w:eastAsia="ru-RU"/>
        </w:rPr>
        <w:t xml:space="preserve">Порядок рассмотрения жалобы </w:t>
      </w:r>
      <w:r w:rsidRPr="009B29A8">
        <w:rPr>
          <w:rFonts w:ascii="Times New Roman" w:hAnsi="Times New Roman"/>
          <w:sz w:val="30"/>
          <w:szCs w:val="30"/>
        </w:rPr>
        <w:t>на принятое по обращению решение</w:t>
      </w:r>
      <w:r>
        <w:rPr>
          <w:rFonts w:ascii="Times New Roman" w:hAnsi="Times New Roman"/>
          <w:sz w:val="30"/>
          <w:szCs w:val="30"/>
        </w:rPr>
        <w:br/>
      </w:r>
      <w:r w:rsidRPr="009B29A8">
        <w:rPr>
          <w:rFonts w:ascii="Times New Roman" w:hAnsi="Times New Roman"/>
          <w:sz w:val="30"/>
          <w:szCs w:val="30"/>
        </w:rPr>
        <w:t xml:space="preserve">или на действие (бездействие) </w:t>
      </w:r>
      <w:r w:rsidRPr="009B29A8">
        <w:rPr>
          <w:rFonts w:ascii="Times New Roman" w:hAnsi="Times New Roman"/>
          <w:sz w:val="30"/>
          <w:szCs w:val="30"/>
          <w:lang w:eastAsia="ru-RU"/>
        </w:rPr>
        <w:t xml:space="preserve">органов государственной власти, органов местного самоуправления </w:t>
      </w:r>
      <w:r w:rsidRPr="009B29A8">
        <w:rPr>
          <w:rFonts w:ascii="Times New Roman" w:hAnsi="Times New Roman"/>
          <w:sz w:val="30"/>
          <w:szCs w:val="30"/>
        </w:rPr>
        <w:t xml:space="preserve">в связи с рассмотрением обращения </w:t>
      </w:r>
      <w:r w:rsidRPr="009B29A8">
        <w:rPr>
          <w:rFonts w:ascii="Times New Roman" w:hAnsi="Times New Roman"/>
          <w:sz w:val="30"/>
          <w:szCs w:val="30"/>
          <w:lang w:eastAsia="ru-RU"/>
        </w:rPr>
        <w:t>регулируется Федеральным законом от 02.05.2006 № 59-ФЗ «О порядке рассмотрения обращений граждан Российской Федерации».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>Правом обращения в органы государственной власти, органы местного самоуправления обладают граждане Российской Федерации, иностранные граждане, лица без гражданства и объединения граждан.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2236A0">
        <w:rPr>
          <w:rFonts w:ascii="Times New Roman" w:hAnsi="Times New Roman"/>
          <w:b/>
          <w:sz w:val="30"/>
          <w:szCs w:val="30"/>
          <w:lang w:eastAsia="ru-RU"/>
        </w:rPr>
        <w:t xml:space="preserve">Жалоба </w:t>
      </w:r>
      <w:r>
        <w:rPr>
          <w:rFonts w:ascii="Times New Roman" w:hAnsi="Times New Roman"/>
          <w:b/>
          <w:sz w:val="30"/>
          <w:szCs w:val="30"/>
          <w:lang w:eastAsia="ru-RU"/>
        </w:rPr>
        <w:t>–</w:t>
      </w:r>
      <w:r w:rsidRPr="002236A0">
        <w:rPr>
          <w:rFonts w:ascii="Times New Roman" w:hAnsi="Times New Roman"/>
          <w:b/>
          <w:sz w:val="30"/>
          <w:szCs w:val="30"/>
          <w:lang w:eastAsia="ru-RU"/>
        </w:rPr>
        <w:t xml:space="preserve"> просьба гражданина о восстановлении или защите</w:t>
      </w:r>
      <w:r>
        <w:rPr>
          <w:rFonts w:ascii="Times New Roman" w:hAnsi="Times New Roman"/>
          <w:b/>
          <w:sz w:val="30"/>
          <w:szCs w:val="30"/>
          <w:lang w:eastAsia="ru-RU"/>
        </w:rPr>
        <w:br/>
      </w:r>
      <w:r w:rsidRPr="002236A0">
        <w:rPr>
          <w:rFonts w:ascii="Times New Roman" w:hAnsi="Times New Roman"/>
          <w:b/>
          <w:sz w:val="30"/>
          <w:szCs w:val="30"/>
          <w:lang w:eastAsia="ru-RU"/>
        </w:rPr>
        <w:t>его нарушенных прав, свобод, охраняемых законом интересов или прав, свобод, охраняемых законом интересов других лиц.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>С жалобой может обратиться гражданин, который считает, что его права нарушены, либо на него незаконно возложена обязанность.</w:t>
      </w:r>
    </w:p>
    <w:p w:rsidR="00521045" w:rsidRPr="009B29A8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9B29A8">
        <w:rPr>
          <w:rFonts w:ascii="Times New Roman" w:hAnsi="Times New Roman"/>
          <w:sz w:val="30"/>
          <w:szCs w:val="30"/>
          <w:lang w:eastAsia="ru-RU"/>
        </w:rPr>
        <w:t>Гражданин в своей жалобе в обязательном порядке указывает либо наименование государственного органа, органа местного самоуправления,</w:t>
      </w:r>
      <w:r w:rsidRPr="009B29A8">
        <w:rPr>
          <w:rFonts w:ascii="Times New Roman" w:hAnsi="Times New Roman"/>
          <w:sz w:val="30"/>
          <w:szCs w:val="30"/>
          <w:lang w:eastAsia="ru-RU"/>
        </w:rPr>
        <w:br/>
        <w:t>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</w:t>
      </w:r>
      <w:r w:rsidRPr="009B29A8">
        <w:rPr>
          <w:rFonts w:ascii="Times New Roman" w:hAnsi="Times New Roman"/>
          <w:sz w:val="30"/>
          <w:szCs w:val="30"/>
        </w:rPr>
        <w:t xml:space="preserve">последнее </w:t>
      </w:r>
      <w:r>
        <w:rPr>
          <w:rFonts w:ascii="Times New Roman" w:hAnsi="Times New Roman"/>
          <w:sz w:val="30"/>
          <w:szCs w:val="30"/>
        </w:rPr>
        <w:t>–</w:t>
      </w:r>
      <w:r w:rsidRPr="009B29A8">
        <w:rPr>
          <w:rFonts w:ascii="Times New Roman" w:hAnsi="Times New Roman"/>
          <w:sz w:val="30"/>
          <w:szCs w:val="30"/>
        </w:rPr>
        <w:t xml:space="preserve"> при наличии)</w:t>
      </w:r>
      <w:r w:rsidRPr="009B29A8">
        <w:rPr>
          <w:rFonts w:ascii="Times New Roman" w:hAnsi="Times New Roman"/>
          <w:sz w:val="30"/>
          <w:szCs w:val="30"/>
          <w:lang w:eastAsia="ru-RU"/>
        </w:rPr>
        <w:t>, почтовый адрес, по которому должны быть направлены ответ, уведомление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9B29A8">
        <w:rPr>
          <w:rFonts w:ascii="Times New Roman" w:hAnsi="Times New Roman"/>
          <w:sz w:val="30"/>
          <w:szCs w:val="30"/>
          <w:lang w:eastAsia="ru-RU"/>
        </w:rPr>
        <w:t>о переадресации обращения, излагает суть жалобы, ставит личную подпись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9B29A8">
        <w:rPr>
          <w:rFonts w:ascii="Times New Roman" w:hAnsi="Times New Roman"/>
          <w:sz w:val="30"/>
          <w:szCs w:val="30"/>
          <w:lang w:eastAsia="ru-RU"/>
        </w:rPr>
        <w:t>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b/>
          <w:sz w:val="30"/>
          <w:szCs w:val="30"/>
          <w:lang w:eastAsia="ru-RU"/>
        </w:rPr>
        <w:t xml:space="preserve">Жалоба подлежит обязательной регистрации в течение трех дней                       с момента поступления </w:t>
      </w:r>
      <w:r w:rsidRPr="002236A0">
        <w:rPr>
          <w:rFonts w:ascii="Times New Roman" w:hAnsi="Times New Roman"/>
          <w:sz w:val="30"/>
          <w:szCs w:val="30"/>
          <w:lang w:eastAsia="ru-RU"/>
        </w:rPr>
        <w:t>в государственный орган, орган местного самоуправления. Рассмотрение жалоб осуществляется на бесплатной основе. Жалоба, содержащая вопросы, решение которых не входит в компетенцию данного государственного органа, органа местного самоуправления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2236A0">
        <w:rPr>
          <w:rFonts w:ascii="Times New Roman" w:hAnsi="Times New Roman"/>
          <w:sz w:val="30"/>
          <w:szCs w:val="30"/>
          <w:lang w:eastAsia="ru-RU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b/>
          <w:sz w:val="30"/>
          <w:szCs w:val="30"/>
          <w:lang w:eastAsia="ru-RU"/>
        </w:rPr>
        <w:t>Жалоба рассматривается в течение 30 дней со дня регистрации.</w:t>
      </w:r>
      <w:r w:rsidRPr="002236A0">
        <w:rPr>
          <w:rFonts w:ascii="Times New Roman" w:hAnsi="Times New Roman"/>
          <w:sz w:val="30"/>
          <w:szCs w:val="30"/>
          <w:lang w:eastAsia="ru-RU"/>
        </w:rPr>
        <w:t xml:space="preserve">                         В исключительных случаях срок рассмотрения жалобы может быть продлен                         не более чем на 30 дней.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 xml:space="preserve">Гражданин может также обратиться в государственный орган, орган местного самоуправления в устном порядке. При личном приеме гражданин предъявляет документ, удостоверяющий его личность. Содержание устного обращения заносится в карточку личного приема </w:t>
      </w:r>
      <w:r>
        <w:rPr>
          <w:rFonts w:ascii="Times New Roman" w:hAnsi="Times New Roman"/>
          <w:sz w:val="30"/>
          <w:szCs w:val="30"/>
          <w:lang w:eastAsia="ru-RU"/>
        </w:rPr>
        <w:t>гражданина. В случае</w:t>
      </w:r>
      <w:r w:rsidRPr="002236A0">
        <w:rPr>
          <w:rFonts w:ascii="Times New Roman" w:hAnsi="Times New Roman"/>
          <w:sz w:val="30"/>
          <w:szCs w:val="3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2236A0">
        <w:rPr>
          <w:rFonts w:ascii="Times New Roman" w:hAnsi="Times New Roman"/>
          <w:sz w:val="30"/>
          <w:szCs w:val="30"/>
          <w:lang w:eastAsia="ru-RU"/>
        </w:rPr>
        <w:t xml:space="preserve">по существу поставленных в обращении вопросов.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521045" w:rsidRPr="002236A0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                                            и муниципальных служащих также определен в главе 22 Кодекса административного судопроизводства Российской Федерации.</w:t>
      </w:r>
    </w:p>
    <w:p w:rsidR="00521045" w:rsidRDefault="00521045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 xml:space="preserve">Гражданин, организация, иные лица могут обратиться в суд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2236A0">
        <w:rPr>
          <w:rFonts w:ascii="Times New Roman" w:hAnsi="Times New Roman"/>
          <w:sz w:val="30"/>
          <w:szCs w:val="30"/>
          <w:lang w:eastAsia="ru-RU"/>
        </w:rPr>
        <w:t>с требованиями об оспаривании решений, действий (бездействия) органа государственной власти, органа местного</w:t>
      </w:r>
      <w:r w:rsidRPr="00581DBD">
        <w:rPr>
          <w:rFonts w:ascii="Times New Roman" w:hAnsi="Times New Roman"/>
          <w:sz w:val="30"/>
          <w:szCs w:val="30"/>
          <w:lang w:eastAsia="ru-RU"/>
        </w:rPr>
        <w:t xml:space="preserve">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581DBD">
        <w:rPr>
          <w:rFonts w:ascii="Times New Roman" w:hAnsi="Times New Roman"/>
          <w:sz w:val="30"/>
          <w:szCs w:val="30"/>
          <w:lang w:eastAsia="ru-RU"/>
        </w:rPr>
        <w:t xml:space="preserve">или муниципального служащего, если полагают, что нарушены или оспорены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581DBD">
        <w:rPr>
          <w:rFonts w:ascii="Times New Roman" w:hAnsi="Times New Roman"/>
          <w:sz w:val="30"/>
          <w:szCs w:val="30"/>
          <w:lang w:eastAsia="ru-RU"/>
        </w:rPr>
        <w:t xml:space="preserve">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r w:rsidRPr="00581DBD">
        <w:rPr>
          <w:rFonts w:ascii="Times New Roman" w:hAnsi="Times New Roman"/>
          <w:b/>
          <w:sz w:val="30"/>
          <w:szCs w:val="30"/>
          <w:lang w:eastAsia="ru-RU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521045" w:rsidRPr="009B29A8" w:rsidRDefault="00521045" w:rsidP="009B29A8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2236A0">
        <w:rPr>
          <w:rFonts w:ascii="Times New Roman" w:hAnsi="Times New Roman"/>
          <w:sz w:val="30"/>
          <w:szCs w:val="30"/>
          <w:lang w:eastAsia="ru-RU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 В то же время, если гражданин указал в обращении заведомо ложные сведения, расходы, понесенные в связи с рассмотрением обращения государственным органом или должностным лицом, могут быть взысканы с данного гражданина также по решению суда.</w:t>
      </w:r>
    </w:p>
    <w:sectPr w:rsidR="00521045" w:rsidRPr="009B29A8" w:rsidSect="008F740F">
      <w:headerReference w:type="default" r:id="rId6"/>
      <w:pgSz w:w="11906" w:h="16838"/>
      <w:pgMar w:top="1134" w:right="850" w:bottom="709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45" w:rsidRDefault="00521045" w:rsidP="00581DBD">
      <w:pPr>
        <w:spacing w:after="0" w:line="240" w:lineRule="auto"/>
      </w:pPr>
      <w:r>
        <w:separator/>
      </w:r>
    </w:p>
  </w:endnote>
  <w:endnote w:type="continuationSeparator" w:id="1">
    <w:p w:rsidR="00521045" w:rsidRDefault="00521045" w:rsidP="0058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45" w:rsidRDefault="00521045" w:rsidP="00581DBD">
      <w:pPr>
        <w:spacing w:after="0" w:line="240" w:lineRule="auto"/>
      </w:pPr>
      <w:r>
        <w:separator/>
      </w:r>
    </w:p>
  </w:footnote>
  <w:footnote w:type="continuationSeparator" w:id="1">
    <w:p w:rsidR="00521045" w:rsidRDefault="00521045" w:rsidP="0058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45" w:rsidRPr="009B29A8" w:rsidRDefault="00521045" w:rsidP="009B29A8">
    <w:pPr>
      <w:pStyle w:val="Header"/>
      <w:jc w:val="center"/>
      <w:rPr>
        <w:rFonts w:ascii="Times New Roman" w:hAnsi="Times New Roman"/>
        <w:sz w:val="24"/>
        <w:szCs w:val="24"/>
      </w:rPr>
    </w:pPr>
    <w:r w:rsidRPr="009B29A8">
      <w:rPr>
        <w:rFonts w:ascii="Times New Roman" w:hAnsi="Times New Roman"/>
        <w:sz w:val="24"/>
        <w:szCs w:val="24"/>
      </w:rPr>
      <w:fldChar w:fldCharType="begin"/>
    </w:r>
    <w:r w:rsidRPr="009B29A8">
      <w:rPr>
        <w:rFonts w:ascii="Times New Roman" w:hAnsi="Times New Roman"/>
        <w:sz w:val="24"/>
        <w:szCs w:val="24"/>
      </w:rPr>
      <w:instrText>PAGE   \* MERGEFORMAT</w:instrText>
    </w:r>
    <w:r w:rsidRPr="009B29A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B29A8">
      <w:rPr>
        <w:rFonts w:ascii="Times New Roman" w:hAnsi="Times New Roman"/>
        <w:sz w:val="24"/>
        <w:szCs w:val="24"/>
      </w:rPr>
      <w:fldChar w:fldCharType="end"/>
    </w:r>
  </w:p>
  <w:p w:rsidR="00521045" w:rsidRPr="009B29A8" w:rsidRDefault="00521045" w:rsidP="009B29A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9F"/>
    <w:rsid w:val="0004259F"/>
    <w:rsid w:val="002236A0"/>
    <w:rsid w:val="00453F7E"/>
    <w:rsid w:val="004D7676"/>
    <w:rsid w:val="004E51E4"/>
    <w:rsid w:val="00521045"/>
    <w:rsid w:val="00581DBD"/>
    <w:rsid w:val="00696CE2"/>
    <w:rsid w:val="00833530"/>
    <w:rsid w:val="008401A9"/>
    <w:rsid w:val="00850B25"/>
    <w:rsid w:val="008F740F"/>
    <w:rsid w:val="009B29A8"/>
    <w:rsid w:val="00AC3EEB"/>
    <w:rsid w:val="00BC52E1"/>
    <w:rsid w:val="00C503F7"/>
    <w:rsid w:val="00C85759"/>
    <w:rsid w:val="00CA6F9C"/>
    <w:rsid w:val="00D023D8"/>
    <w:rsid w:val="00EB5D23"/>
    <w:rsid w:val="00F65540"/>
    <w:rsid w:val="00FC0B0F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51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50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798</Words>
  <Characters>4554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РЕШЕНИЙ, ДЕЙСТВИЙ (БЕЗДЕЙСТВИЯ) ОРГАНОВ ГОСУДАРСТВЕННОЙ ВЛАСТИ, ОРГАНОВ МЕСТНОГО САМОУПРАВЛЕНИЯ</dc:title>
  <dc:subject/>
  <dc:creator>Икенов Азамат Аскарбекович</dc:creator>
  <cp:keywords/>
  <dc:description/>
  <cp:lastModifiedBy>Исенова</cp:lastModifiedBy>
  <cp:revision>2</cp:revision>
  <cp:lastPrinted>2022-03-03T10:11:00Z</cp:lastPrinted>
  <dcterms:created xsi:type="dcterms:W3CDTF">2022-03-29T10:58:00Z</dcterms:created>
  <dcterms:modified xsi:type="dcterms:W3CDTF">2022-03-29T10:58:00Z</dcterms:modified>
</cp:coreProperties>
</file>