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Астраханской области от 07.07.2023 N 378-П</w:t>
              <w:br/>
              <w:t xml:space="preserve">(ред. от 14.01.2025)</w:t>
              <w:br/>
              <w:t xml:space="preserve">"О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 или выполнения задач по отражению вооруженного вторжения"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АСТРАХАНСКОЙ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7 июля 2023 г. N 378-П</w:t>
      </w:r>
    </w:p>
    <w:p>
      <w:pPr>
        <w:pStyle w:val="2"/>
        <w:jc w:val="center"/>
      </w:pPr>
      <w:r>
        <w:rPr>
          <w:sz w:val="24"/>
        </w:rPr>
      </w:r>
    </w:p>
    <w:p>
      <w:pPr>
        <w:pStyle w:val="2"/>
        <w:jc w:val="center"/>
      </w:pPr>
      <w:r>
        <w:rPr>
          <w:sz w:val="24"/>
        </w:rPr>
        <w:t xml:space="preserve">О ПОРЯДКЕ И УСЛОВИЯХ ПРЕДОСТАВЛЕНИЯ ЕДИНОВРЕМЕННОЙ ВЫПЛАТЫ</w:t>
      </w:r>
    </w:p>
    <w:p>
      <w:pPr>
        <w:pStyle w:val="2"/>
        <w:jc w:val="center"/>
      </w:pPr>
      <w:r>
        <w:rPr>
          <w:sz w:val="24"/>
        </w:rPr>
        <w:t xml:space="preserve">УЧАСТНИКАМ СПЕЦИАЛЬНОЙ ВОЕННОЙ ОПЕРАЦИИ, ПОЛУЧИВШИМ</w:t>
      </w:r>
    </w:p>
    <w:p>
      <w:pPr>
        <w:pStyle w:val="2"/>
        <w:jc w:val="center"/>
      </w:pPr>
      <w:r>
        <w:rPr>
          <w:sz w:val="24"/>
        </w:rPr>
        <w:t xml:space="preserve">УВЕЧЬЕ (РАНЕНИЕ, ТРАВМУ, КОНТУЗИЮ) В ХОДЕ СПЕЦИАЛЬНОЙ</w:t>
      </w:r>
    </w:p>
    <w:p>
      <w:pPr>
        <w:pStyle w:val="2"/>
        <w:jc w:val="center"/>
      </w:pPr>
      <w:r>
        <w:rPr>
          <w:sz w:val="24"/>
        </w:rPr>
        <w:t xml:space="preserve">ВОЕННОЙ ОПЕРАЦИИ ИЛИ ВЫПОЛНЕНИЯ ЗАДАЧ ПО ОТРАЖЕНИЮ</w:t>
      </w:r>
    </w:p>
    <w:p>
      <w:pPr>
        <w:pStyle w:val="2"/>
        <w:jc w:val="center"/>
      </w:pPr>
      <w:r>
        <w:rPr>
          <w:sz w:val="24"/>
        </w:rPr>
        <w:t xml:space="preserve">ВООРУЖЕННОГО ВТОРЖЕНИЯ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22.12.2023 </w:t>
            </w:r>
            <w:hyperlink w:history="0" r:id="rId7" w:tooltip="Постановление Правительства Астраханской области от 22.12.2023 N 787-П &quot;О внесении изменений в постановления Правительства Астраханской области&quot; {КонсультантПлюс}">
              <w:r>
                <w:rPr>
                  <w:sz w:val="24"/>
                  <w:color w:val="0000ff"/>
                </w:rPr>
                <w:t xml:space="preserve">N 787-П</w:t>
              </w:r>
            </w:hyperlink>
            <w:r>
              <w:rPr>
                <w:sz w:val="24"/>
                <w:color w:val="392c69"/>
              </w:rPr>
              <w:t xml:space="preserve">, от 13.03.2024 </w:t>
            </w:r>
            <w:hyperlink w:history="0" r:id="rId8"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color w:val="392c69"/>
              </w:rPr>
              <w:t xml:space="preserve">, от 02.05.2024 </w:t>
            </w:r>
            <w:hyperlink w:history="0" r:id="rId9"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color w:val="392c69"/>
              </w:rPr>
              <w:t xml:space="preserve">,</w:t>
            </w:r>
          </w:p>
          <w:p>
            <w:pPr>
              <w:pStyle w:val="0"/>
              <w:jc w:val="center"/>
            </w:pPr>
            <w:r>
              <w:rPr>
                <w:sz w:val="24"/>
                <w:color w:val="392c69"/>
              </w:rPr>
              <w:t xml:space="preserve">от 12.07.2024 </w:t>
            </w:r>
            <w:hyperlink w:history="0" r:id="rId10"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N 449-П</w:t>
              </w:r>
            </w:hyperlink>
            <w:r>
              <w:rPr>
                <w:sz w:val="24"/>
                <w:color w:val="392c69"/>
              </w:rPr>
              <w:t xml:space="preserve">, от 12.11.2024 </w:t>
            </w:r>
            <w:hyperlink w:history="0" r:id="rId11"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color w:val="392c69"/>
              </w:rPr>
              <w:t xml:space="preserve">, от 14.01.2025 </w:t>
            </w:r>
            <w:hyperlink w:history="0" r:id="rId12"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3"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Законом</w:t>
        </w:r>
      </w:hyperlink>
      <w:r>
        <w:rPr>
          <w:sz w:val="24"/>
        </w:rPr>
        <w:t xml:space="preserve"> Астраханской области от 26.06.2023 N 45/2023-ОЗ "О мерах социальной поддержки участников специальной военной операции и членов их семей" Правительство Астраханской области постановляет:</w:t>
      </w:r>
    </w:p>
    <w:p>
      <w:pPr>
        <w:pStyle w:val="0"/>
        <w:spacing w:before="240" w:line-rule="auto"/>
        <w:ind w:firstLine="540"/>
        <w:jc w:val="both"/>
      </w:pPr>
      <w:r>
        <w:rPr>
          <w:sz w:val="24"/>
        </w:rPr>
        <w:t xml:space="preserve">1. Утвердить прилагаемые </w:t>
      </w:r>
      <w:hyperlink w:history="0" w:anchor="P34" w:tooltip="ПОРЯДОК И УСЛОВИЯ">
        <w:r>
          <w:rPr>
            <w:sz w:val="24"/>
            <w:color w:val="0000ff"/>
          </w:rPr>
          <w:t xml:space="preserve">Порядок</w:t>
        </w:r>
      </w:hyperlink>
      <w:r>
        <w:rPr>
          <w:sz w:val="24"/>
        </w:rPr>
        <w:t xml:space="preserve"> и условия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 или выполнения задач по отражению вооруженного вторжения.</w:t>
      </w:r>
    </w:p>
    <w:p>
      <w:pPr>
        <w:pStyle w:val="0"/>
        <w:jc w:val="both"/>
      </w:pPr>
      <w:r>
        <w:rPr>
          <w:sz w:val="24"/>
        </w:rPr>
        <w:t xml:space="preserve">(в ред. </w:t>
      </w:r>
      <w:hyperlink w:history="0" r:id="rId14"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12.11.2024 N 718-П)</w:t>
      </w:r>
    </w:p>
    <w:p>
      <w:pPr>
        <w:pStyle w:val="0"/>
        <w:spacing w:before="240" w:line-rule="auto"/>
        <w:ind w:firstLine="540"/>
        <w:jc w:val="both"/>
      </w:pPr>
      <w:r>
        <w:rPr>
          <w:sz w:val="24"/>
        </w:rPr>
        <w:t xml:space="preserve">2. Постановление вступает в силу со дня его официального опубликования.</w:t>
      </w:r>
    </w:p>
    <w:p>
      <w:pPr>
        <w:pStyle w:val="0"/>
        <w:jc w:val="both"/>
      </w:pPr>
      <w:r>
        <w:rPr>
          <w:sz w:val="24"/>
        </w:rPr>
      </w:r>
    </w:p>
    <w:p>
      <w:pPr>
        <w:pStyle w:val="0"/>
        <w:jc w:val="right"/>
      </w:pPr>
      <w:r>
        <w:rPr>
          <w:sz w:val="24"/>
        </w:rPr>
        <w:t xml:space="preserve">Вице-губернатор - председатель</w:t>
      </w:r>
    </w:p>
    <w:p>
      <w:pPr>
        <w:pStyle w:val="0"/>
        <w:jc w:val="right"/>
      </w:pPr>
      <w:r>
        <w:rPr>
          <w:sz w:val="24"/>
        </w:rPr>
        <w:t xml:space="preserve">Правительства Астраханской области</w:t>
      </w:r>
    </w:p>
    <w:p>
      <w:pPr>
        <w:pStyle w:val="0"/>
        <w:jc w:val="right"/>
      </w:pPr>
      <w:r>
        <w:rPr>
          <w:sz w:val="24"/>
        </w:rPr>
        <w:t xml:space="preserve">О.А.КНЯЗЕВ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Астраханской области</w:t>
      </w:r>
    </w:p>
    <w:p>
      <w:pPr>
        <w:pStyle w:val="0"/>
        <w:jc w:val="right"/>
      </w:pPr>
      <w:r>
        <w:rPr>
          <w:sz w:val="24"/>
        </w:rPr>
        <w:t xml:space="preserve">от 7 июля 2023 г. N 378-П</w:t>
      </w:r>
    </w:p>
    <w:p>
      <w:pPr>
        <w:pStyle w:val="0"/>
        <w:jc w:val="both"/>
      </w:pPr>
      <w:r>
        <w:rPr>
          <w:sz w:val="24"/>
        </w:rPr>
      </w:r>
    </w:p>
    <w:bookmarkStart w:id="34" w:name="P34"/>
    <w:bookmarkEnd w:id="34"/>
    <w:p>
      <w:pPr>
        <w:pStyle w:val="2"/>
        <w:jc w:val="center"/>
      </w:pPr>
      <w:r>
        <w:rPr>
          <w:sz w:val="24"/>
        </w:rPr>
        <w:t xml:space="preserve">ПОРЯДОК И УСЛОВИЯ</w:t>
      </w:r>
    </w:p>
    <w:p>
      <w:pPr>
        <w:pStyle w:val="2"/>
        <w:jc w:val="center"/>
      </w:pPr>
      <w:r>
        <w:rPr>
          <w:sz w:val="24"/>
        </w:rPr>
        <w:t xml:space="preserve">ПРЕДОСТАВЛЕНИЯ ЕДИНОВРЕМЕННОЙ ВЫПЛАТЫ УЧАСТНИКАМ</w:t>
      </w:r>
    </w:p>
    <w:p>
      <w:pPr>
        <w:pStyle w:val="2"/>
        <w:jc w:val="center"/>
      </w:pPr>
      <w:r>
        <w:rPr>
          <w:sz w:val="24"/>
        </w:rPr>
        <w:t xml:space="preserve">СПЕЦИАЛЬНОЙ ВОЕННОЙ ОПЕРАЦИИ, ПОЛУЧИВШИМ УВЕЧЬЕ</w:t>
      </w:r>
    </w:p>
    <w:p>
      <w:pPr>
        <w:pStyle w:val="2"/>
        <w:jc w:val="center"/>
      </w:pPr>
      <w:r>
        <w:rPr>
          <w:sz w:val="24"/>
        </w:rPr>
        <w:t xml:space="preserve">(РАНЕНИЕ, ТРАВМУ, КОНТУЗИЮ) В ХОДЕ СПЕЦИАЛЬНОЙ</w:t>
      </w:r>
    </w:p>
    <w:p>
      <w:pPr>
        <w:pStyle w:val="2"/>
        <w:jc w:val="center"/>
      </w:pPr>
      <w:r>
        <w:rPr>
          <w:sz w:val="24"/>
        </w:rPr>
        <w:t xml:space="preserve">ВОЕННОЙ ОПЕРАЦИИ ИЛИ ВЫПОЛНЕНИЯ ЗАДАЧ ПО ОТРАЖЕНИЮ</w:t>
      </w:r>
    </w:p>
    <w:p>
      <w:pPr>
        <w:pStyle w:val="2"/>
        <w:jc w:val="center"/>
      </w:pPr>
      <w:r>
        <w:rPr>
          <w:sz w:val="24"/>
        </w:rPr>
        <w:t xml:space="preserve">ВООРУЖЕННОГО ВТОРЖЕНИЯ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Астраханской области</w:t>
            </w:r>
          </w:p>
          <w:p>
            <w:pPr>
              <w:pStyle w:val="0"/>
              <w:jc w:val="center"/>
            </w:pPr>
            <w:r>
              <w:rPr>
                <w:sz w:val="24"/>
                <w:color w:val="392c69"/>
              </w:rPr>
              <w:t xml:space="preserve">от 22.12.2023 </w:t>
            </w:r>
            <w:hyperlink w:history="0" r:id="rId15" w:tooltip="Постановление Правительства Астраханской области от 22.12.2023 N 787-П &quot;О внесении изменений в постановления Правительства Астраханской области&quot; {КонсультантПлюс}">
              <w:r>
                <w:rPr>
                  <w:sz w:val="24"/>
                  <w:color w:val="0000ff"/>
                </w:rPr>
                <w:t xml:space="preserve">N 787-П</w:t>
              </w:r>
            </w:hyperlink>
            <w:r>
              <w:rPr>
                <w:sz w:val="24"/>
                <w:color w:val="392c69"/>
              </w:rPr>
              <w:t xml:space="preserve">, от 13.03.2024 </w:t>
            </w:r>
            <w:hyperlink w:history="0" r:id="rId16"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color w:val="392c69"/>
              </w:rPr>
              <w:t xml:space="preserve">, от 02.05.2024 </w:t>
            </w:r>
            <w:hyperlink w:history="0" r:id="rId17"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color w:val="392c69"/>
              </w:rPr>
              <w:t xml:space="preserve">,</w:t>
            </w:r>
          </w:p>
          <w:p>
            <w:pPr>
              <w:pStyle w:val="0"/>
              <w:jc w:val="center"/>
            </w:pPr>
            <w:r>
              <w:rPr>
                <w:sz w:val="24"/>
                <w:color w:val="392c69"/>
              </w:rPr>
              <w:t xml:space="preserve">от 12.07.2024 </w:t>
            </w:r>
            <w:hyperlink w:history="0" r:id="rId18"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N 449-П</w:t>
              </w:r>
            </w:hyperlink>
            <w:r>
              <w:rPr>
                <w:sz w:val="24"/>
                <w:color w:val="392c69"/>
              </w:rPr>
              <w:t xml:space="preserve">, от 12.11.2024 </w:t>
            </w:r>
            <w:hyperlink w:history="0" r:id="rId19"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color w:val="392c69"/>
              </w:rPr>
              <w:t xml:space="preserve">, от 14.01.2025 </w:t>
            </w:r>
            <w:hyperlink w:history="0" r:id="rId20"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1"/>
        <w:jc w:val="center"/>
      </w:pPr>
      <w:r>
        <w:rPr>
          <w:sz w:val="24"/>
        </w:rPr>
        <w:t xml:space="preserve">1. Общие положения</w:t>
      </w:r>
    </w:p>
    <w:p>
      <w:pPr>
        <w:pStyle w:val="0"/>
        <w:jc w:val="both"/>
      </w:pPr>
      <w:r>
        <w:rPr>
          <w:sz w:val="24"/>
        </w:rPr>
      </w:r>
    </w:p>
    <w:p>
      <w:pPr>
        <w:pStyle w:val="0"/>
        <w:ind w:firstLine="540"/>
        <w:jc w:val="both"/>
      </w:pPr>
      <w:r>
        <w:rPr>
          <w:sz w:val="24"/>
        </w:rPr>
        <w:t xml:space="preserve">1.1. Настоящие Порядок и условия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 или выполнения задач по отражению вооруженного вторжения (далее - Порядок), разработаны в соответствии со </w:t>
      </w:r>
      <w:hyperlink w:history="0" r:id="rId21" w:tooltip="Закон Астраханской области от 26.06.2023 N 45/2023-ОЗ (ред. от 27.12.2024) &quot;О мерах социальной поддержки участников специальной военной операции и членов их семей&quot; (принят Думой Астраханской области 22.06.2023) {КонсультантПлюс}">
        <w:r>
          <w:rPr>
            <w:sz w:val="24"/>
            <w:color w:val="0000ff"/>
          </w:rPr>
          <w:t xml:space="preserve">статьей 5</w:t>
        </w:r>
      </w:hyperlink>
      <w:r>
        <w:rPr>
          <w:sz w:val="24"/>
        </w:rPr>
        <w:t xml:space="preserve"> Закона Астраханской области от 26.06.2023 N 45/2023-ОЗ "О мерах социальной поддержки участников специальной военной операции и членов их семей" (далее - Закон Астраханской области) и определяют процедуру назначения и выплаты единовременной выплаты участникам специальной военной операции, проводимой с 24 февраля 2022 года (далее - специальная военная операция), получившим увечье (ранение, травму, контузию) в ходе специальной военной операции или выполнения с 24 февраля 2022 года задач по отражению вооруженного вторжения на территорию Российской Федерации, задач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(далее - единовременная выплата, задачи по отражению вооруженного вторжения), а также условия ее назначения.</w:t>
      </w:r>
    </w:p>
    <w:p>
      <w:pPr>
        <w:pStyle w:val="0"/>
        <w:jc w:val="both"/>
      </w:pPr>
      <w:r>
        <w:rPr>
          <w:sz w:val="24"/>
        </w:rPr>
        <w:t xml:space="preserve">(в ред. </w:t>
      </w:r>
      <w:hyperlink w:history="0" r:id="rId22"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12.11.2024 N 718-П)</w:t>
      </w:r>
    </w:p>
    <w:p>
      <w:pPr>
        <w:pStyle w:val="0"/>
        <w:spacing w:before="240" w:line-rule="auto"/>
        <w:ind w:firstLine="540"/>
        <w:jc w:val="both"/>
      </w:pPr>
      <w:r>
        <w:rPr>
          <w:sz w:val="24"/>
        </w:rPr>
        <w:t xml:space="preserve">1.2. К участникам специальной военной операции в соответствии с Законом Астраханской области относятся:</w:t>
      </w:r>
    </w:p>
    <w:bookmarkStart w:id="50" w:name="P50"/>
    <w:bookmarkEnd w:id="50"/>
    <w:p>
      <w:pPr>
        <w:pStyle w:val="0"/>
        <w:spacing w:before="240" w:line-rule="auto"/>
        <w:ind w:firstLine="540"/>
        <w:jc w:val="both"/>
      </w:pPr>
      <w:r>
        <w:rPr>
          <w:sz w:val="24"/>
        </w:rPr>
        <w:t xml:space="preserve">- лица, призванные на военную службу по мобилизации в Вооруженные Силы Российской Федерации в соответствии с </w:t>
      </w:r>
      <w:hyperlink w:history="0" r:id="rId23"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w:t>
      </w:r>
    </w:p>
    <w:bookmarkStart w:id="51" w:name="P51"/>
    <w:bookmarkEnd w:id="51"/>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либо проходящие (проходившие) службу в войсках национальной гвардии Российской Федерации;</w:t>
      </w:r>
    </w:p>
    <w:p>
      <w:pPr>
        <w:pStyle w:val="0"/>
        <w:jc w:val="both"/>
      </w:pPr>
      <w:r>
        <w:rPr>
          <w:sz w:val="24"/>
        </w:rPr>
        <w:t xml:space="preserve">(в ред. </w:t>
      </w:r>
      <w:hyperlink w:history="0" r:id="rId24"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12.11.2024 N 718-П)</w:t>
      </w:r>
    </w:p>
    <w:bookmarkStart w:id="53" w:name="P53"/>
    <w:bookmarkEnd w:id="53"/>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w:t>
      </w:r>
    </w:p>
    <w:p>
      <w:pPr>
        <w:pStyle w:val="0"/>
        <w:jc w:val="both"/>
      </w:pPr>
      <w:r>
        <w:rPr>
          <w:sz w:val="24"/>
        </w:rPr>
        <w:t xml:space="preserve">(в ред. </w:t>
      </w:r>
      <w:hyperlink w:history="0" r:id="rId25"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12.11.2024 N 718-П)</w:t>
      </w:r>
    </w:p>
    <w:bookmarkStart w:id="55" w:name="P55"/>
    <w:bookmarkEnd w:id="55"/>
    <w:p>
      <w:pPr>
        <w:pStyle w:val="0"/>
        <w:spacing w:before="240" w:line-rule="auto"/>
        <w:ind w:firstLine="540"/>
        <w:jc w:val="both"/>
      </w:pPr>
      <w:r>
        <w:rPr>
          <w:sz w:val="24"/>
        </w:rPr>
        <w:t xml:space="preserve">-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Постановлений Правительства Астраханской области от 13.03.2024 </w:t>
      </w:r>
      <w:hyperlink w:history="0" r:id="rId26"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12.11.2024 </w:t>
      </w:r>
      <w:hyperlink w:history="0" r:id="rId27"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rPr>
        <w:t xml:space="preserve">)</w:t>
      </w:r>
    </w:p>
    <w:bookmarkStart w:id="57" w:name="P57"/>
    <w:bookmarkEnd w:id="57"/>
    <w:p>
      <w:pPr>
        <w:pStyle w:val="0"/>
        <w:spacing w:before="240" w:line-rule="auto"/>
        <w:ind w:firstLine="540"/>
        <w:jc w:val="both"/>
      </w:pPr>
      <w:r>
        <w:rPr>
          <w:sz w:val="24"/>
        </w:rPr>
        <w:t xml:space="preserve">1.3. Право на получение единовременной выплаты имеют участники специальной военной операции, получившие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выполнения задач по отражению вооруженного вторжения тяжелое и (или) легкое увечье (ранение, травму, контузию) (далее - заявитель, исполнение обязанностей).</w:t>
      </w:r>
    </w:p>
    <w:p>
      <w:pPr>
        <w:pStyle w:val="0"/>
        <w:jc w:val="both"/>
      </w:pPr>
      <w:r>
        <w:rPr>
          <w:sz w:val="24"/>
        </w:rPr>
        <w:t xml:space="preserve">(в ред. Постановлений Правительства Астраханской области от 13.03.2024 </w:t>
      </w:r>
      <w:hyperlink w:history="0" r:id="rId28"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N 129-П</w:t>
        </w:r>
      </w:hyperlink>
      <w:r>
        <w:rPr>
          <w:sz w:val="24"/>
        </w:rPr>
        <w:t xml:space="preserve">, от 12.11.2024 </w:t>
      </w:r>
      <w:hyperlink w:history="0" r:id="rId29"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718-П</w:t>
        </w:r>
      </w:hyperlink>
      <w:r>
        <w:rPr>
          <w:sz w:val="24"/>
        </w:rPr>
        <w:t xml:space="preserve">)</w:t>
      </w:r>
    </w:p>
    <w:bookmarkStart w:id="59" w:name="P59"/>
    <w:bookmarkEnd w:id="59"/>
    <w:p>
      <w:pPr>
        <w:pStyle w:val="0"/>
        <w:spacing w:before="240" w:line-rule="auto"/>
        <w:ind w:firstLine="540"/>
        <w:jc w:val="both"/>
      </w:pPr>
      <w:r>
        <w:rPr>
          <w:sz w:val="24"/>
        </w:rPr>
        <w:t xml:space="preserve">1.4. Единовременная выплата предоставляется в случае проживания заявителя на территории Астраханской области:</w:t>
      </w:r>
    </w:p>
    <w:p>
      <w:pPr>
        <w:pStyle w:val="0"/>
        <w:spacing w:before="240" w:line-rule="auto"/>
        <w:ind w:firstLine="540"/>
        <w:jc w:val="both"/>
      </w:pPr>
      <w:r>
        <w:rPr>
          <w:sz w:val="24"/>
        </w:rPr>
        <w:t xml:space="preserve">- для лиц, указанных в </w:t>
      </w:r>
      <w:hyperlink w:history="0" w:anchor="P50" w:tooltip="- лица, призванные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w:r>
          <w:rPr>
            <w:sz w:val="24"/>
            <w:color w:val="0000ff"/>
          </w:rPr>
          <w:t xml:space="preserve">абзаце втором пункта 1.2</w:t>
        </w:r>
      </w:hyperlink>
      <w:r>
        <w:rPr>
          <w:sz w:val="24"/>
        </w:rPr>
        <w:t xml:space="preserve"> настоящего раздела, на день призыва на военную службу по мобилизации;</w:t>
      </w:r>
    </w:p>
    <w:p>
      <w:pPr>
        <w:pStyle w:val="0"/>
        <w:spacing w:before="240" w:line-rule="auto"/>
        <w:ind w:firstLine="540"/>
        <w:jc w:val="both"/>
      </w:pPr>
      <w:r>
        <w:rPr>
          <w:sz w:val="24"/>
        </w:rPr>
        <w:t xml:space="preserve">- для лиц, указанных в </w:t>
      </w:r>
      <w:hyperlink w:history="0" w:anchor="P51" w:tooltip="- лица, принимающие (принимавшие) участие в специальной военной операции и (или) выполняющие (выполнявшие) задачи по отражению вооруженного вторжения, проходящие (проходившие) военную службу в Вооруженных Силах Российской Федерации, других войсках, воинских формированиях и органах, в которых законодательством Российской Федерации предусмотрена военная служба, либо проходящие (проходившие) службу в войсках национальной гвардии Российской Федерации;">
        <w:r>
          <w:rPr>
            <w:sz w:val="24"/>
            <w:color w:val="0000ff"/>
          </w:rPr>
          <w:t xml:space="preserve">абзаце третьем пункта 1.2</w:t>
        </w:r>
      </w:hyperlink>
      <w:r>
        <w:rPr>
          <w:sz w:val="24"/>
        </w:rPr>
        <w:t xml:space="preserve"> настоящего раздела, на дату начала специальной военной операции;</w:t>
      </w:r>
    </w:p>
    <w:p>
      <w:pPr>
        <w:pStyle w:val="0"/>
        <w:spacing w:before="240" w:line-rule="auto"/>
        <w:ind w:firstLine="540"/>
        <w:jc w:val="both"/>
      </w:pPr>
      <w:r>
        <w:rPr>
          <w:sz w:val="24"/>
        </w:rPr>
        <w:t xml:space="preserve">- для лиц, указанных в </w:t>
      </w:r>
      <w:hyperlink w:history="0" w:anchor="P53" w:tooltip="-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прохождении военной службы в Вооруженных Силах Российской Федерации, войсках национальной гвардии Российской Федерации;">
        <w:r>
          <w:rPr>
            <w:sz w:val="24"/>
            <w:color w:val="0000ff"/>
          </w:rPr>
          <w:t xml:space="preserve">абзацах четвертом</w:t>
        </w:r>
      </w:hyperlink>
      <w:r>
        <w:rPr>
          <w:sz w:val="24"/>
        </w:rPr>
        <w:t xml:space="preserve">, </w:t>
      </w:r>
      <w:hyperlink w:history="0" w:anchor="P55" w:tooltip="- лица, принимающие (принимавшие) участие в специальной военной операции и (или) выполняющие (выполнявшие) задачи по отражению вооруженного вторжения, заключившие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w:r>
          <w:rPr>
            <w:sz w:val="24"/>
            <w:color w:val="0000ff"/>
          </w:rPr>
          <w:t xml:space="preserve">пятом пункта 1.2</w:t>
        </w:r>
      </w:hyperlink>
      <w:r>
        <w:rPr>
          <w:sz w:val="24"/>
        </w:rPr>
        <w:t xml:space="preserve"> настоящего раздела, на день заключения контракта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pPr>
        <w:pStyle w:val="0"/>
        <w:jc w:val="both"/>
      </w:pPr>
      <w:r>
        <w:rPr>
          <w:sz w:val="24"/>
        </w:rPr>
        <w:t xml:space="preserve">(в ред. </w:t>
      </w:r>
      <w:hyperlink w:history="0" r:id="rId30"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bookmarkStart w:id="64" w:name="P64"/>
    <w:bookmarkEnd w:id="64"/>
    <w:p>
      <w:pPr>
        <w:pStyle w:val="0"/>
        <w:spacing w:before="240" w:line-rule="auto"/>
        <w:ind w:firstLine="540"/>
        <w:jc w:val="both"/>
      </w:pPr>
      <w:r>
        <w:rPr>
          <w:sz w:val="24"/>
        </w:rPr>
        <w:t xml:space="preserve">1.5. Единовременная выплата предоставляется в следующих размерах:</w:t>
      </w:r>
    </w:p>
    <w:bookmarkStart w:id="65" w:name="P65"/>
    <w:bookmarkEnd w:id="65"/>
    <w:p>
      <w:pPr>
        <w:pStyle w:val="0"/>
        <w:spacing w:before="240" w:line-rule="auto"/>
        <w:ind w:firstLine="540"/>
        <w:jc w:val="both"/>
      </w:pPr>
      <w:r>
        <w:rPr>
          <w:sz w:val="24"/>
        </w:rPr>
        <w:t xml:space="preserve">- 500000 рублей - в случае получения тяжелого увечья (ранения, травмы, контузии), установленного в </w:t>
      </w:r>
      <w:hyperlink w:history="0" r:id="rId31" w:tooltip="Постановление Правительства РФ от 29.07.1998 N 855 (ред. от 14.11.2024)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4"/>
            <w:color w:val="0000ff"/>
          </w:rPr>
          <w:t xml:space="preserve">разделе I</w:t>
        </w:r>
      </w:hyperlink>
      <w:r>
        <w:rPr>
          <w:sz w:val="24"/>
        </w:rPr>
        <w:t xml:space="preserve">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противопожарной службы, сотрудников учреждений и органов уголовно-исполнительной системы, сотрудников органов принудительного исполнения Российской Федерации, лиц, проходящих службу в войсках национальной гвардии Российской Федерации и имеющих специальные звания полиции, утвержденного постановлением Правительства Российской Федерации от 29.07.98 N 855 "О мерах по реализации Федерального закона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перечень увечий (ранений, травм, контузий);</w:t>
      </w:r>
    </w:p>
    <w:bookmarkStart w:id="66" w:name="P66"/>
    <w:bookmarkEnd w:id="66"/>
    <w:p>
      <w:pPr>
        <w:pStyle w:val="0"/>
        <w:spacing w:before="240" w:line-rule="auto"/>
        <w:ind w:firstLine="540"/>
        <w:jc w:val="both"/>
      </w:pPr>
      <w:r>
        <w:rPr>
          <w:sz w:val="24"/>
        </w:rPr>
        <w:t xml:space="preserve">- 250000 рублей - в случае получения легкого увечья (ранения, травмы, контузии), установленного в </w:t>
      </w:r>
      <w:hyperlink w:history="0" r:id="rId32" w:tooltip="Постановление Правительства РФ от 29.07.1998 N 855 (ред. от 14.11.2024) &quot;О мерах по реализации Федерального закона &quot;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 {КонсультантПлюс}">
        <w:r>
          <w:rPr>
            <w:sz w:val="24"/>
            <w:color w:val="0000ff"/>
          </w:rPr>
          <w:t xml:space="preserve">разделе II</w:t>
        </w:r>
      </w:hyperlink>
      <w:r>
        <w:rPr>
          <w:sz w:val="24"/>
        </w:rPr>
        <w:t xml:space="preserve"> перечня увечий (ранений, травм, контузий).</w:t>
      </w:r>
    </w:p>
    <w:p>
      <w:pPr>
        <w:pStyle w:val="0"/>
        <w:spacing w:before="240" w:line-rule="auto"/>
        <w:ind w:firstLine="540"/>
        <w:jc w:val="both"/>
      </w:pPr>
      <w:r>
        <w:rPr>
          <w:sz w:val="24"/>
        </w:rPr>
        <w:t xml:space="preserve">В случае получения участником специальной военной операции при исполнении обязанностей комбинированных повреждений, относящихся и к тяжелым и (или) к легким увечьям (ранениям, травмам, контузиям), единовременная выплата предоставляется только по одному из оснований, установленных </w:t>
      </w:r>
      <w:hyperlink w:history="0" w:anchor="P65" w:tooltip="- 500000 рублей - в случае получения тяжелого увечья (ранения, травмы, контузии), установленного в разделе I перечня увечий (ранений, травм, контузий), относящихся к тяжелым или легким, при наличии которых принимается решение о наступлении страхового случая по обязательному государственному страхованию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федеральной противопожарной службы Государственной...">
        <w:r>
          <w:rPr>
            <w:sz w:val="24"/>
            <w:color w:val="0000ff"/>
          </w:rPr>
          <w:t xml:space="preserve">абзацами вторым</w:t>
        </w:r>
      </w:hyperlink>
      <w:r>
        <w:rPr>
          <w:sz w:val="24"/>
        </w:rPr>
        <w:t xml:space="preserve">, </w:t>
      </w:r>
      <w:hyperlink w:history="0" w:anchor="P66" w:tooltip="- 250000 рублей - в случае получения легкого увечья (ранения, травмы, контузии), установленного в разделе II перечня увечий (ранений, травм, контузий).">
        <w:r>
          <w:rPr>
            <w:sz w:val="24"/>
            <w:color w:val="0000ff"/>
          </w:rPr>
          <w:t xml:space="preserve">третьим</w:t>
        </w:r>
      </w:hyperlink>
      <w:r>
        <w:rPr>
          <w:sz w:val="24"/>
        </w:rPr>
        <w:t xml:space="preserve"> настоящего пункта, исходя из полученного увечья (ранения, травмы, контузии), дающего право на выплату в большем размере, и не суммируется.</w:t>
      </w:r>
    </w:p>
    <w:p>
      <w:pPr>
        <w:pStyle w:val="0"/>
        <w:spacing w:before="240" w:line-rule="auto"/>
        <w:ind w:firstLine="540"/>
        <w:jc w:val="both"/>
      </w:pPr>
      <w:r>
        <w:rPr>
          <w:sz w:val="24"/>
        </w:rPr>
        <w:t xml:space="preserve">В случае получения участником специальной военной операции при исполнении обязанностей увечья (ранения, травмы, контузии) повторно он вправе обратиться за назначением единовременной выплаты в соответствии с настоящим Порядком.</w:t>
      </w:r>
    </w:p>
    <w:p>
      <w:pPr>
        <w:pStyle w:val="0"/>
        <w:spacing w:before="240" w:line-rule="auto"/>
        <w:ind w:firstLine="540"/>
        <w:jc w:val="both"/>
      </w:pPr>
      <w:r>
        <w:rPr>
          <w:sz w:val="24"/>
        </w:rPr>
        <w:t xml:space="preserve">1.6. Назначение единовременной выплаты осуществляют государственные казенные учреждения Астраханской области - центры социальной поддержки населения районов Астраханской области, центры социальной поддержки населения районов города Астрахани, центр социальной поддержки населения закрытого административно-территориального образования города Знаменска (далее - учреждения).</w:t>
      </w:r>
    </w:p>
    <w:p>
      <w:pPr>
        <w:pStyle w:val="0"/>
        <w:jc w:val="both"/>
      </w:pPr>
      <w:r>
        <w:rPr>
          <w:sz w:val="24"/>
        </w:rPr>
        <w:t xml:space="preserve">(в ред. </w:t>
      </w:r>
      <w:hyperlink w:history="0" r:id="rId33" w:tooltip="Постановление Правительства Астраханской области от 12.07.2024 N 44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12.07.2024 N 449-П)</w:t>
      </w:r>
    </w:p>
    <w:p>
      <w:pPr>
        <w:pStyle w:val="0"/>
        <w:spacing w:before="240" w:line-rule="auto"/>
        <w:ind w:firstLine="540"/>
        <w:jc w:val="both"/>
      </w:pPr>
      <w:r>
        <w:rPr>
          <w:sz w:val="24"/>
        </w:rPr>
        <w:t xml:space="preserve">Выплату единовременной выплаты осуществляет государственное казенное учреждение Астраханской области "Центр информационно-технологического обеспечения деятельности министерства социального развития и труда Астраханской области" (далее - центр).</w:t>
      </w:r>
    </w:p>
    <w:p>
      <w:pPr>
        <w:pStyle w:val="0"/>
        <w:spacing w:before="240" w:line-rule="auto"/>
        <w:ind w:firstLine="540"/>
        <w:jc w:val="both"/>
      </w:pPr>
      <w:r>
        <w:rPr>
          <w:sz w:val="24"/>
        </w:rPr>
        <w:t xml:space="preserve">1.7. Учреждение обеспечивает размещение соответствующей информации о предоставлении единовременной выплаты в государственной информационной системе "Единая централизованная цифровая платформа в социальной сфере" в порядке, предусмотренном законодательством Российской Федерации.</w:t>
      </w:r>
    </w:p>
    <w:p>
      <w:pPr>
        <w:pStyle w:val="0"/>
        <w:jc w:val="both"/>
      </w:pPr>
      <w:r>
        <w:rPr>
          <w:sz w:val="24"/>
        </w:rPr>
        <w:t xml:space="preserve">(в ред. </w:t>
      </w:r>
      <w:hyperlink w:history="0" r:id="rId34" w:tooltip="Постановление Правительства Астраханской области от 22.12.2023 N 787-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22.12.2023 N 787-П)</w:t>
      </w:r>
    </w:p>
    <w:p>
      <w:pPr>
        <w:pStyle w:val="0"/>
        <w:spacing w:before="240" w:line-rule="auto"/>
        <w:ind w:firstLine="540"/>
        <w:jc w:val="both"/>
      </w:pPr>
      <w:r>
        <w:rPr>
          <w:sz w:val="24"/>
        </w:rPr>
        <w:t xml:space="preserve">1.8. Процессы назначения и предоставления единовременной выплаты осуществляются в электронном виде с использованием ведомственной информационной системы.</w:t>
      </w:r>
    </w:p>
    <w:p>
      <w:pPr>
        <w:pStyle w:val="0"/>
        <w:jc w:val="both"/>
      </w:pPr>
      <w:r>
        <w:rPr>
          <w:sz w:val="24"/>
        </w:rPr>
        <w:t xml:space="preserve">(п. 1.8 введен </w:t>
      </w:r>
      <w:hyperlink w:history="0" r:id="rId35"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p>
      <w:pPr>
        <w:pStyle w:val="0"/>
        <w:jc w:val="both"/>
      </w:pPr>
      <w:r>
        <w:rPr>
          <w:sz w:val="24"/>
        </w:rPr>
      </w:r>
    </w:p>
    <w:p>
      <w:pPr>
        <w:pStyle w:val="2"/>
        <w:outlineLvl w:val="1"/>
        <w:jc w:val="center"/>
      </w:pPr>
      <w:r>
        <w:rPr>
          <w:sz w:val="24"/>
        </w:rPr>
        <w:t xml:space="preserve">2. Порядок назначения и выплаты</w:t>
      </w:r>
    </w:p>
    <w:p>
      <w:pPr>
        <w:pStyle w:val="2"/>
        <w:jc w:val="center"/>
      </w:pPr>
      <w:r>
        <w:rPr>
          <w:sz w:val="24"/>
        </w:rPr>
        <w:t xml:space="preserve">единовременной выплаты</w:t>
      </w:r>
    </w:p>
    <w:p>
      <w:pPr>
        <w:pStyle w:val="0"/>
        <w:jc w:val="both"/>
      </w:pPr>
      <w:r>
        <w:rPr>
          <w:sz w:val="24"/>
        </w:rPr>
      </w:r>
    </w:p>
    <w:bookmarkStart w:id="80" w:name="P80"/>
    <w:bookmarkEnd w:id="80"/>
    <w:p>
      <w:pPr>
        <w:pStyle w:val="0"/>
        <w:ind w:firstLine="540"/>
        <w:jc w:val="both"/>
      </w:pPr>
      <w:r>
        <w:rPr>
          <w:sz w:val="24"/>
        </w:rPr>
        <w:t xml:space="preserve">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w:t>
      </w:r>
    </w:p>
    <w:p>
      <w:pPr>
        <w:pStyle w:val="0"/>
        <w:spacing w:before="240" w:line-rule="auto"/>
        <w:ind w:firstLine="540"/>
        <w:jc w:val="both"/>
      </w:pPr>
      <w:r>
        <w:rPr>
          <w:sz w:val="24"/>
        </w:rPr>
        <w:t xml:space="preserve">- заявление о предоставлении единовременной выплаты участнику специальной военной операции, получившему увечье (ранение, травму, контузию) в ходе специальной военной операции или выполнения задач по отражению вооруженного вторжения (далее - заявление), по форме, утвержденной правовым актом министерства социального развития и труда Астраханской области (далее - министерство);</w:t>
      </w:r>
    </w:p>
    <w:p>
      <w:pPr>
        <w:pStyle w:val="0"/>
        <w:jc w:val="both"/>
      </w:pPr>
      <w:r>
        <w:rPr>
          <w:sz w:val="24"/>
        </w:rPr>
        <w:t xml:space="preserve">(в ред. </w:t>
      </w:r>
      <w:hyperlink w:history="0" r:id="rId36" w:tooltip="Постановление Правительства Астраханской области от 12.11.2024 N 718-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12.11.2024 N 718-П)</w:t>
      </w:r>
    </w:p>
    <w:bookmarkStart w:id="83" w:name="P83"/>
    <w:bookmarkEnd w:id="83"/>
    <w:p>
      <w:pPr>
        <w:pStyle w:val="0"/>
        <w:spacing w:before="240" w:line-rule="auto"/>
        <w:ind w:firstLine="540"/>
        <w:jc w:val="both"/>
      </w:pPr>
      <w:r>
        <w:rPr>
          <w:sz w:val="24"/>
        </w:rPr>
        <w:t xml:space="preserve">- копия документа, удостоверяющего личность заявителя;</w:t>
      </w:r>
    </w:p>
    <w:p>
      <w:pPr>
        <w:pStyle w:val="0"/>
        <w:spacing w:before="240" w:line-rule="auto"/>
        <w:ind w:firstLine="540"/>
        <w:jc w:val="both"/>
      </w:pPr>
      <w:r>
        <w:rPr>
          <w:sz w:val="24"/>
        </w:rPr>
        <w:t xml:space="preserve">- копия документа, подтверждающего проживание заявителя на территории Астраханской области на день призыва на военную службу по мобилизации, либо на день заключения контракта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на дату начала специальной военной операции (договоров найма, аренды, пользования жилым помещением) (в случае отсутствия регистрации заявителя на территории Астраханской области);</w:t>
      </w:r>
    </w:p>
    <w:p>
      <w:pPr>
        <w:pStyle w:val="0"/>
        <w:jc w:val="both"/>
      </w:pPr>
      <w:r>
        <w:rPr>
          <w:sz w:val="24"/>
        </w:rPr>
        <w:t xml:space="preserve">(в ред. </w:t>
      </w:r>
      <w:hyperlink w:history="0" r:id="rId37"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bookmarkStart w:id="86" w:name="P86"/>
    <w:bookmarkEnd w:id="86"/>
    <w:p>
      <w:pPr>
        <w:pStyle w:val="0"/>
        <w:spacing w:before="240" w:line-rule="auto"/>
        <w:ind w:firstLine="540"/>
        <w:jc w:val="both"/>
      </w:pPr>
      <w:r>
        <w:rPr>
          <w:sz w:val="24"/>
        </w:rPr>
        <w:t xml:space="preserve">- копии документов, подтверждающих в соответствии с законодательством Российской Федерации отнесение заявителя к одной из категорий участников специальной военной операции, установленных Законом Астраханской области;</w:t>
      </w:r>
    </w:p>
    <w:bookmarkStart w:id="87" w:name="P87"/>
    <w:bookmarkEnd w:id="87"/>
    <w:p>
      <w:pPr>
        <w:pStyle w:val="0"/>
        <w:spacing w:before="240" w:line-rule="auto"/>
        <w:ind w:firstLine="540"/>
        <w:jc w:val="both"/>
      </w:pPr>
      <w:r>
        <w:rPr>
          <w:sz w:val="24"/>
        </w:rPr>
        <w:t xml:space="preserve">- копии документов, подтверждающих в соответствии с законодательством Российской Федерации получение тяжелого и (или) легкого увечья (ранения, травмы, контузии) при исполнении обязанностей (справки с места прохождения заявителем военной службы (службы) или оказания им содействия в выполнении задач, возложенных на Вооруженные Силы Российской Федерации или войска национальной гвардии Российской Федерации, о получении увечья (ранения, травмы, контузии) при исполнении обязанностей, справки военно-врачебной комиссии о тяжести полученного увечья (ранения, травмы, контузии) или документа о полученном увечье (ранении, травме, контузии), выданного медицинской организацией).</w:t>
      </w:r>
    </w:p>
    <w:p>
      <w:pPr>
        <w:pStyle w:val="0"/>
        <w:jc w:val="both"/>
      </w:pPr>
      <w:r>
        <w:rPr>
          <w:sz w:val="24"/>
        </w:rPr>
        <w:t xml:space="preserve">(в ред. </w:t>
      </w:r>
      <w:hyperlink w:history="0" r:id="rId38"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bookmarkStart w:id="89" w:name="P89"/>
    <w:bookmarkEnd w:id="89"/>
    <w:p>
      <w:pPr>
        <w:pStyle w:val="0"/>
        <w:spacing w:before="240" w:line-rule="auto"/>
        <w:ind w:firstLine="540"/>
        <w:jc w:val="both"/>
      </w:pPr>
      <w:r>
        <w:rPr>
          <w:sz w:val="24"/>
        </w:rPr>
        <w:t xml:space="preserve">В случае подачи представителем заявления и документов, указанных в </w:t>
      </w:r>
      <w:hyperlink w:history="0" w:anchor="P83" w:tooltip="- копия документа, удостоверяющего личность заявителя;">
        <w:r>
          <w:rPr>
            <w:sz w:val="24"/>
            <w:color w:val="0000ff"/>
          </w:rPr>
          <w:t xml:space="preserve">абзацах третьем</w:t>
        </w:r>
      </w:hyperlink>
      <w:r>
        <w:rPr>
          <w:sz w:val="24"/>
        </w:rPr>
        <w:t xml:space="preserve"> - </w:t>
      </w:r>
      <w:hyperlink w:history="0" w:anchor="P87" w:tooltip="- копии документов, подтверждающих в соответствии с законодательством Российской Федерации получение тяжелого и (или) легкого увечья (ранения, травмы, контузии) при исполнении обязанностей (справки с места прохождения заявителем военной службы (службы) или оказания им содействия в выполнении задач, возложенных на Вооруженные Силы Российской Федерации или войска национальной гвардии Российской Федерации, о получении увечья (ранения, травмы, контузии) при исполнении обязанностей, справки военно-врачебной к...">
        <w:r>
          <w:rPr>
            <w:sz w:val="24"/>
            <w:color w:val="0000ff"/>
          </w:rPr>
          <w:t xml:space="preserve">шестом</w:t>
        </w:r>
      </w:hyperlink>
      <w:r>
        <w:rPr>
          <w:sz w:val="24"/>
        </w:rPr>
        <w:t xml:space="preserve"> настоящего пункта, дополнительно представляются копии доверенности, оформленной в соответствии с требованиями законодательства Российской Федерации, и паспорта или иного документа, удостоверяющего личность представителя.</w:t>
      </w:r>
    </w:p>
    <w:p>
      <w:pPr>
        <w:pStyle w:val="0"/>
        <w:spacing w:before="240" w:line-rule="auto"/>
        <w:ind w:firstLine="540"/>
        <w:jc w:val="both"/>
      </w:pPr>
      <w:r>
        <w:rPr>
          <w:sz w:val="24"/>
        </w:rPr>
        <w:t xml:space="preserve">Копии документов, указанных в </w:t>
      </w:r>
      <w:hyperlink w:history="0" w:anchor="P83" w:tooltip="- копия документа, удостоверяющего личность заявителя;">
        <w:r>
          <w:rPr>
            <w:sz w:val="24"/>
            <w:color w:val="0000ff"/>
          </w:rPr>
          <w:t xml:space="preserve">абзацах третьем</w:t>
        </w:r>
      </w:hyperlink>
      <w:r>
        <w:rPr>
          <w:sz w:val="24"/>
        </w:rPr>
        <w:t xml:space="preserve"> - </w:t>
      </w:r>
      <w:hyperlink w:history="0" w:anchor="P89" w:tooltip="В случае подачи представителем заявления и документов, указанных в абзацах третьем - шестом настоящего пункта, дополнительно представляются копии доверенности, оформленной в соответствии с требованиями законодательства Российской Федерации, и паспорта или иного документа, удостоверяющего личность представителя.">
        <w:r>
          <w:rPr>
            <w:sz w:val="24"/>
            <w:color w:val="0000ff"/>
          </w:rPr>
          <w:t xml:space="preserve">седьмом</w:t>
        </w:r>
      </w:hyperlink>
      <w:r>
        <w:rPr>
          <w:sz w:val="24"/>
        </w:rPr>
        <w:t xml:space="preserve"> настоящего пункта, представляются вместе с оригиналами для проверки представленных копий на соответствие оригиналам либо заверяются в порядке, установленном законодательством Российской Федерации. В случае представления документов, указанных в </w:t>
      </w:r>
      <w:hyperlink w:history="0" w:anchor="P83" w:tooltip="- копия документа, удостоверяющего личность заявителя;">
        <w:r>
          <w:rPr>
            <w:sz w:val="24"/>
            <w:color w:val="0000ff"/>
          </w:rPr>
          <w:t xml:space="preserve">абзацах третьем</w:t>
        </w:r>
      </w:hyperlink>
      <w:r>
        <w:rPr>
          <w:sz w:val="24"/>
        </w:rPr>
        <w:t xml:space="preserve"> - </w:t>
      </w:r>
      <w:hyperlink w:history="0" w:anchor="P89" w:tooltip="В случае подачи представителем заявления и документов, указанных в абзацах третьем - шестом настоящего пункта, дополнительно представляются копии доверенности, оформленной в соответствии с требованиями законодательства Российской Федерации, и паспорта или иного документа, удостоверяющего личность представителя.">
        <w:r>
          <w:rPr>
            <w:sz w:val="24"/>
            <w:color w:val="0000ff"/>
          </w:rPr>
          <w:t xml:space="preserve">седьмом</w:t>
        </w:r>
      </w:hyperlink>
      <w:r>
        <w:rPr>
          <w:sz w:val="24"/>
        </w:rPr>
        <w:t xml:space="preserve"> настоящего пункта, в виде копий, заверенных в порядке, установленном законодательством Российской Федерации, представление оригиналов соответствующих документов не требуется.</w:t>
      </w:r>
    </w:p>
    <w:bookmarkStart w:id="91" w:name="P91"/>
    <w:bookmarkEnd w:id="91"/>
    <w:p>
      <w:pPr>
        <w:pStyle w:val="0"/>
        <w:spacing w:before="240" w:line-rule="auto"/>
        <w:ind w:firstLine="540"/>
        <w:jc w:val="both"/>
      </w:pPr>
      <w:r>
        <w:rPr>
          <w:sz w:val="24"/>
        </w:rPr>
        <w:t xml:space="preserve">2.2. Учреждение не позднее одного рабочего дня со дня поступления заявления и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регистрирует их и направляет:</w:t>
      </w:r>
    </w:p>
    <w:p>
      <w:pPr>
        <w:pStyle w:val="0"/>
        <w:jc w:val="both"/>
      </w:pPr>
      <w:r>
        <w:rPr>
          <w:sz w:val="24"/>
        </w:rPr>
        <w:t xml:space="preserve">(в ред. </w:t>
      </w:r>
      <w:hyperlink w:history="0" r:id="rId39"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 в Министерство внутренних дел Российской Федерации межведомственный запрос о представлении сведений о проживании заявителя на территории Астраханской области на день призыва на военную службу по мобилизации, либо на день заключения контракта о прохождении военной службы в Вооруженных Силах Российской Федерации, войсках национальной гвардии Российской Федерации либо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либо на дату начала специальной военной операции (в случае отсутствия сведений о регистрации заявителя на территории Астраханской области в документе, удостоверяющем личность заявителя);</w:t>
      </w:r>
    </w:p>
    <w:p>
      <w:pPr>
        <w:pStyle w:val="0"/>
        <w:spacing w:before="240" w:line-rule="auto"/>
        <w:ind w:firstLine="540"/>
        <w:jc w:val="both"/>
      </w:pPr>
      <w:r>
        <w:rPr>
          <w:sz w:val="24"/>
        </w:rPr>
        <w:t xml:space="preserve">- в органы и организации, выдавшие документы, указанные в </w:t>
      </w:r>
      <w:hyperlink w:history="0" w:anchor="P87" w:tooltip="- копии документов, подтверждающих в соответствии с законодательством Российской Федерации получение тяжелого и (или) легкого увечья (ранения, травмы, контузии) при исполнении обязанностей (справки с места прохождения заявителем военной службы (службы) или оказания им содействия в выполнении задач, возложенных на Вооруженные Силы Российской Федерации или войска национальной гвардии Российской Федерации, о получении увечья (ранения, травмы, контузии) при исполнении обязанностей, справки военно-врачебной к...">
        <w:r>
          <w:rPr>
            <w:sz w:val="24"/>
            <w:color w:val="0000ff"/>
          </w:rPr>
          <w:t xml:space="preserve">абзаце шестом пункта 2.1</w:t>
        </w:r>
      </w:hyperlink>
      <w:r>
        <w:rPr>
          <w:sz w:val="24"/>
        </w:rPr>
        <w:t xml:space="preserve"> настоящего раздела, запрос о достоверности документов (сведений), представленных заявителем.</w:t>
      </w:r>
    </w:p>
    <w:p>
      <w:pPr>
        <w:pStyle w:val="0"/>
        <w:spacing w:before="240" w:line-rule="auto"/>
        <w:ind w:firstLine="540"/>
        <w:jc w:val="both"/>
      </w:pPr>
      <w:r>
        <w:rPr>
          <w:sz w:val="24"/>
        </w:rPr>
        <w:t xml:space="preserve">Заявитель вправе представить документ (копию документа), содержащий сведения, указанные в абзаце втором настоящего пункта, по собственной инициативе.</w:t>
      </w:r>
    </w:p>
    <w:p>
      <w:pPr>
        <w:pStyle w:val="0"/>
        <w:jc w:val="both"/>
      </w:pPr>
      <w:r>
        <w:rPr>
          <w:sz w:val="24"/>
        </w:rPr>
        <w:t xml:space="preserve">(п. 2.2 в ред. </w:t>
      </w:r>
      <w:hyperlink w:history="0" r:id="rId40"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Постановления</w:t>
        </w:r>
      </w:hyperlink>
      <w:r>
        <w:rPr>
          <w:sz w:val="24"/>
        </w:rPr>
        <w:t xml:space="preserve"> Правительства Астраханской области от 02.05.2024 N 282-П)</w:t>
      </w:r>
    </w:p>
    <w:bookmarkStart w:id="97" w:name="P97"/>
    <w:bookmarkEnd w:id="97"/>
    <w:p>
      <w:pPr>
        <w:pStyle w:val="0"/>
        <w:spacing w:before="240" w:line-rule="auto"/>
        <w:ind w:firstLine="540"/>
        <w:jc w:val="both"/>
      </w:pPr>
      <w:r>
        <w:rPr>
          <w:sz w:val="24"/>
        </w:rPr>
        <w:t xml:space="preserve">2.3. Учреждение в течение трех календарных дней со дня регистрации заявления и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направляет в министерство сведения о заявителе, их представившем.</w:t>
      </w:r>
    </w:p>
    <w:p>
      <w:pPr>
        <w:pStyle w:val="0"/>
        <w:spacing w:before="240" w:line-rule="auto"/>
        <w:ind w:firstLine="540"/>
        <w:jc w:val="both"/>
      </w:pPr>
      <w:r>
        <w:rPr>
          <w:sz w:val="24"/>
        </w:rPr>
        <w:t xml:space="preserve">Министерство в течение трех календарных дней со дня получения сведений, указанных в </w:t>
      </w:r>
      <w:hyperlink w:history="0" w:anchor="P97" w:tooltip="2.3. Учреждение в течение трех календарных дней со дня регистрации заявления и документов, указанных в пункте 2.1 настоящего раздела, направляет в министерство сведения о заявителе, их представившем.">
        <w:r>
          <w:rPr>
            <w:sz w:val="24"/>
            <w:color w:val="0000ff"/>
          </w:rPr>
          <w:t xml:space="preserve">абзаце первом</w:t>
        </w:r>
      </w:hyperlink>
      <w:r>
        <w:rPr>
          <w:sz w:val="24"/>
        </w:rPr>
        <w:t xml:space="preserve"> настоящего пункта, в зависимости от сведений о заявителе, указанных в документах, предусмотренных </w:t>
      </w:r>
      <w:hyperlink w:history="0" w:anchor="P86" w:tooltip="- копии документов, подтверждающих в соответствии с законодательством Российской Федерации отнесение заявителя к одной из категорий участников специальной военной операции, установленных Законом Астраханской области;">
        <w:r>
          <w:rPr>
            <w:sz w:val="24"/>
            <w:color w:val="0000ff"/>
          </w:rPr>
          <w:t xml:space="preserve">абзацем пятым пункта 2.1</w:t>
        </w:r>
      </w:hyperlink>
      <w:r>
        <w:rPr>
          <w:sz w:val="24"/>
        </w:rPr>
        <w:t xml:space="preserve"> настоящего раздела, направляет запрос:</w:t>
      </w:r>
    </w:p>
    <w:bookmarkStart w:id="99" w:name="P99"/>
    <w:bookmarkEnd w:id="99"/>
    <w:p>
      <w:pPr>
        <w:pStyle w:val="0"/>
        <w:spacing w:before="240" w:line-rule="auto"/>
        <w:ind w:firstLine="540"/>
        <w:jc w:val="both"/>
      </w:pPr>
      <w:r>
        <w:rPr>
          <w:sz w:val="24"/>
        </w:rPr>
        <w:t xml:space="preserve">- о подтверждении сведений, что заявитель был призван на военную службу по мобилизации в Вооруженные Силы Российской Федерации в соответствии с </w:t>
      </w:r>
      <w:hyperlink w:history="0" r:id="rId41" w:tooltip="Указ Президента РФ от 21.09.2022 N 647 &quot;Об объявлении частичной мобилизации в Российской Федерации&quot; {КонсультантПлюс}">
        <w:r>
          <w:rPr>
            <w:sz w:val="24"/>
            <w:color w:val="0000ff"/>
          </w:rPr>
          <w:t xml:space="preserve">Указом</w:t>
        </w:r>
      </w:hyperlink>
      <w:r>
        <w:rPr>
          <w:sz w:val="24"/>
        </w:rPr>
        <w:t xml:space="preserve"> Президента Российской Федерации от 21.09.2022 N 647 "Об объявлении частичной мобилизации в Российской Федерации", - в военный комиссариат Астраханской области;</w:t>
      </w:r>
    </w:p>
    <w:p>
      <w:pPr>
        <w:pStyle w:val="0"/>
        <w:spacing w:before="240" w:line-rule="auto"/>
        <w:ind w:firstLine="540"/>
        <w:jc w:val="both"/>
      </w:pPr>
      <w:r>
        <w:rPr>
          <w:sz w:val="24"/>
        </w:rPr>
        <w:t xml:space="preserve">- о подтверждении сведений, что заявитель проходит (проходил) военную службу либо службу в войсках национальной гвардии Российской Федерации, - в Министерство обороны Российской Федерации, войска национальной гвардии Российской Федерации, органы и организации, в которых законодательством Российской Федерации предусмотрена военная служба в соответствии с их компетенцией;</w:t>
      </w:r>
    </w:p>
    <w:bookmarkStart w:id="101" w:name="P101"/>
    <w:bookmarkEnd w:id="101"/>
    <w:p>
      <w:pPr>
        <w:pStyle w:val="0"/>
        <w:spacing w:before="240" w:line-rule="auto"/>
        <w:ind w:firstLine="540"/>
        <w:jc w:val="both"/>
      </w:pPr>
      <w:r>
        <w:rPr>
          <w:sz w:val="24"/>
        </w:rPr>
        <w:t xml:space="preserve">- о подтверждении сведений, что заявитель заключил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в военный комиссариат Астраханской области, войска национальной гвардии Российской Федерации в соответствии с их компетенцией.</w:t>
      </w:r>
    </w:p>
    <w:p>
      <w:pPr>
        <w:pStyle w:val="0"/>
        <w:jc w:val="both"/>
      </w:pPr>
      <w:r>
        <w:rPr>
          <w:sz w:val="24"/>
        </w:rPr>
        <w:t xml:space="preserve">(в ред. </w:t>
      </w:r>
      <w:hyperlink w:history="0" r:id="rId42" w:tooltip="Постановление Правительства Астраханской области от 13.03.2024 N 129-П &quot;О внесении изменений в постановления Правительства Астраханской области&quot; {КонсультантПлюс}">
        <w:r>
          <w:rPr>
            <w:sz w:val="24"/>
            <w:color w:val="0000ff"/>
          </w:rPr>
          <w:t xml:space="preserve">Постановления</w:t>
        </w:r>
      </w:hyperlink>
      <w:r>
        <w:rPr>
          <w:sz w:val="24"/>
        </w:rPr>
        <w:t xml:space="preserve"> Правительства Астраханской области от 13.03.2024 N 129-П)</w:t>
      </w:r>
    </w:p>
    <w:p>
      <w:pPr>
        <w:pStyle w:val="0"/>
        <w:spacing w:before="240" w:line-rule="auto"/>
        <w:ind w:firstLine="540"/>
        <w:jc w:val="both"/>
      </w:pPr>
      <w:r>
        <w:rPr>
          <w:sz w:val="24"/>
        </w:rPr>
        <w:t xml:space="preserve">Министерство в течение трех календарных дней со дня получения ответов на запросы, предусмотренные настоящим пунктом, направляет их в учреждение.</w:t>
      </w:r>
    </w:p>
    <w:bookmarkStart w:id="104" w:name="P104"/>
    <w:bookmarkEnd w:id="104"/>
    <w:p>
      <w:pPr>
        <w:pStyle w:val="0"/>
        <w:spacing w:before="240" w:line-rule="auto"/>
        <w:ind w:firstLine="540"/>
        <w:jc w:val="both"/>
      </w:pPr>
      <w:r>
        <w:rPr>
          <w:sz w:val="24"/>
        </w:rPr>
        <w:t xml:space="preserve">2.4. Учреждение не позднее второго рабочего дня со дня получения учреждением всех документов (сведений),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91" w:tooltip="2.2. Учреждение не позднее одного рабочего дня со дня поступления заявления и документов, указанных в пункте 2.1 настоящего раздела, регистрирует их и направляет:">
        <w:r>
          <w:rPr>
            <w:sz w:val="24"/>
            <w:color w:val="0000ff"/>
          </w:rPr>
          <w:t xml:space="preserve">2.2</w:t>
        </w:r>
      </w:hyperlink>
      <w:r>
        <w:rPr>
          <w:sz w:val="24"/>
        </w:rPr>
        <w:t xml:space="preserve">, </w:t>
      </w:r>
      <w:hyperlink w:history="0" w:anchor="P99" w:tooltip="- о подтверждении сведений, что заявитель был призван на военную службу по мобилизации в Вооруженные Силы Российской Федерации в соответствии с Указом Президента Российской Федерации от 21.09.2022 N 647 &quot;Об объявлении частичной мобилизации в Российской Федерации&quot;, - в военный комиссариат Астраханской области;">
        <w:r>
          <w:rPr>
            <w:sz w:val="24"/>
            <w:color w:val="0000ff"/>
          </w:rPr>
          <w:t xml:space="preserve">абзацах третьем</w:t>
        </w:r>
      </w:hyperlink>
      <w:r>
        <w:rPr>
          <w:sz w:val="24"/>
        </w:rPr>
        <w:t xml:space="preserve"> - </w:t>
      </w:r>
      <w:hyperlink w:history="0" w:anchor="P101" w:tooltip="- о подтверждении сведений, что заявитель заключил в период с 24 февраля 2022 года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 в военный комиссариат Астраханской области, войска национальной гвардии Российской Федерации в соответствии с их компетенцией.">
        <w:r>
          <w:rPr>
            <w:sz w:val="24"/>
            <w:color w:val="0000ff"/>
          </w:rPr>
          <w:t xml:space="preserve">пятом пункта 2.3</w:t>
        </w:r>
      </w:hyperlink>
      <w:r>
        <w:rPr>
          <w:sz w:val="24"/>
        </w:rPr>
        <w:t xml:space="preserve"> настоящего раздела, но не позднее 27 рабочих дней со дня регистрации заявления и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рассматривает их и принимает решение в форме локального акта учреждения о назначении единовременной выплаты либо об отказе в назначении единовременной выплаты.</w:t>
      </w:r>
    </w:p>
    <w:p>
      <w:pPr>
        <w:pStyle w:val="0"/>
        <w:jc w:val="both"/>
      </w:pPr>
      <w:r>
        <w:rPr>
          <w:sz w:val="24"/>
        </w:rPr>
        <w:t xml:space="preserve">(в ред. Постановлений Правительства Астраханской области от 02.05.2024 </w:t>
      </w:r>
      <w:hyperlink w:history="0" r:id="rId43" w:tooltip="Постановление Правительства Астраханской области от 02.05.2024 N 282-П &quot;О внесении изменений в постановления Правительства Астраханской области от 07.07.2023 N 378-П и от 07.07.2023 N 379-П&quot; {КонсультантПлюс}">
        <w:r>
          <w:rPr>
            <w:sz w:val="24"/>
            <w:color w:val="0000ff"/>
          </w:rPr>
          <w:t xml:space="preserve">N 282-П</w:t>
        </w:r>
      </w:hyperlink>
      <w:r>
        <w:rPr>
          <w:sz w:val="24"/>
        </w:rPr>
        <w:t xml:space="preserve">, от 14.01.2025 </w:t>
      </w:r>
      <w:hyperlink w:history="0" r:id="rId44"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N 2-П</w:t>
        </w:r>
      </w:hyperlink>
      <w:r>
        <w:rPr>
          <w:sz w:val="24"/>
        </w:rPr>
        <w:t xml:space="preserve">)</w:t>
      </w:r>
    </w:p>
    <w:p>
      <w:pPr>
        <w:pStyle w:val="0"/>
        <w:spacing w:before="240" w:line-rule="auto"/>
        <w:ind w:firstLine="540"/>
        <w:jc w:val="both"/>
      </w:pPr>
      <w:r>
        <w:rPr>
          <w:sz w:val="24"/>
        </w:rPr>
        <w:t xml:space="preserve">В случае принятия решения о назначении единовременной выплаты учреждение в срок, установленный </w:t>
      </w:r>
      <w:hyperlink w:history="0" w:anchor="P104" w:tooltip="2.4. Учреждение не позднее второго рабочего дня со дня получения учреждением всех документов (сведений), указанных в пунктах 2.1, 2.2, абзацах третьем - пятом пункта 2.3 настоящего раздела, но не позднее 27 рабочих дней со дня регистрации заявления и документов, указанных в пункте 2.1 настоящего раздела, рассматривает их и принимает решение в форме локального акта учреждения о назначении единовременной выплаты либо об отказе в назначении единовременной выплаты.">
        <w:r>
          <w:rPr>
            <w:sz w:val="24"/>
            <w:color w:val="0000ff"/>
          </w:rPr>
          <w:t xml:space="preserve">абзацем первым</w:t>
        </w:r>
      </w:hyperlink>
      <w:r>
        <w:rPr>
          <w:sz w:val="24"/>
        </w:rPr>
        <w:t xml:space="preserve"> настоящего пункта, также определяет размер единовременной выплаты в соответствии с </w:t>
      </w:r>
      <w:hyperlink w:history="0" w:anchor="P64" w:tooltip="1.5. Единовременная выплата предоставляется в следующих размерах:">
        <w:r>
          <w:rPr>
            <w:sz w:val="24"/>
            <w:color w:val="0000ff"/>
          </w:rPr>
          <w:t xml:space="preserve">пунктом 1.5 раздела 1</w:t>
        </w:r>
      </w:hyperlink>
      <w:r>
        <w:rPr>
          <w:sz w:val="24"/>
        </w:rPr>
        <w:t xml:space="preserve"> настоящего Порядка.</w:t>
      </w:r>
    </w:p>
    <w:p>
      <w:pPr>
        <w:pStyle w:val="0"/>
        <w:spacing w:before="240" w:line-rule="auto"/>
        <w:ind w:firstLine="540"/>
        <w:jc w:val="both"/>
      </w:pPr>
      <w:r>
        <w:rPr>
          <w:sz w:val="24"/>
        </w:rPr>
        <w:t xml:space="preserve">2.5. Заявление и документы, указанные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пунктах 2.1</w:t>
        </w:r>
      </w:hyperlink>
      <w:r>
        <w:rPr>
          <w:sz w:val="24"/>
        </w:rPr>
        <w:t xml:space="preserve">, </w:t>
      </w:r>
      <w:hyperlink w:history="0" w:anchor="P91" w:tooltip="2.2. Учреждение не позднее одного рабочего дня со дня поступления заявления и документов, указанных в пункте 2.1 настоящего раздела, регистрирует их и направляет:">
        <w:r>
          <w:rPr>
            <w:sz w:val="24"/>
            <w:color w:val="0000ff"/>
          </w:rPr>
          <w:t xml:space="preserve">2.2</w:t>
        </w:r>
      </w:hyperlink>
      <w:r>
        <w:rPr>
          <w:sz w:val="24"/>
        </w:rPr>
        <w:t xml:space="preserve"> настоящего раздела, представляются в учреждение:</w:t>
      </w:r>
    </w:p>
    <w:p>
      <w:pPr>
        <w:pStyle w:val="0"/>
        <w:spacing w:before="240" w:line-rule="auto"/>
        <w:ind w:firstLine="540"/>
        <w:jc w:val="both"/>
      </w:pPr>
      <w:r>
        <w:rPr>
          <w:sz w:val="24"/>
        </w:rPr>
        <w:t xml:space="preserve">- лично через многофункциональный центр предоставления государственных и муниципальных услуг (далее - многофункциональный центр) (при наличии соглашения о взаимодействии, заключенного между министерством и многофункциональным центром);</w:t>
      </w:r>
    </w:p>
    <w:p>
      <w:pPr>
        <w:pStyle w:val="0"/>
        <w:spacing w:before="240" w:line-rule="auto"/>
        <w:ind w:firstLine="540"/>
        <w:jc w:val="both"/>
      </w:pPr>
      <w:r>
        <w:rPr>
          <w:sz w:val="24"/>
        </w:rPr>
        <w:t xml:space="preserve">- лично в учреждение.</w:t>
      </w:r>
    </w:p>
    <w:p>
      <w:pPr>
        <w:pStyle w:val="0"/>
        <w:spacing w:before="240" w:line-rule="auto"/>
        <w:ind w:firstLine="540"/>
        <w:jc w:val="both"/>
      </w:pPr>
      <w:r>
        <w:rPr>
          <w:sz w:val="24"/>
        </w:rPr>
        <w:t xml:space="preserve">Порядок и сроки передачи многофункциональным центром заявления и документов в учреждение определяются соглашением о взаимодействии, заключенным между многофункциональным центром и министерством.</w:t>
      </w:r>
    </w:p>
    <w:p>
      <w:pPr>
        <w:pStyle w:val="0"/>
        <w:jc w:val="both"/>
      </w:pPr>
      <w:r>
        <w:rPr>
          <w:sz w:val="24"/>
        </w:rPr>
        <w:t xml:space="preserve">(п. 2.5 введен </w:t>
      </w:r>
      <w:hyperlink w:history="0" r:id="rId45"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bookmarkStart w:id="112" w:name="P112"/>
    <w:bookmarkEnd w:id="112"/>
    <w:p>
      <w:pPr>
        <w:pStyle w:val="0"/>
        <w:spacing w:before="240" w:line-rule="auto"/>
        <w:ind w:firstLine="540"/>
        <w:jc w:val="both"/>
      </w:pPr>
      <w:r>
        <w:rPr>
          <w:sz w:val="24"/>
        </w:rPr>
        <w:t xml:space="preserve">2.6. В случае установления факта наличия в заявлении и (или) документах,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единовременной выплаты либо об отказе в назначении единовременной выплаты и не позднее одного рабочего дня со дня принятия данного решения уведомляет заявителя (представителя) способом, указанным в заявлении, о приостановлении срока принятия решения о назначении единовременной выплаты либо об отказе в назначении единовременной выплаты с указанием информации, подлежащей корректировке, и (или) документов, которые необходимо представить в соответствии с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пунктом 2.1</w:t>
        </w:r>
      </w:hyperlink>
      <w:r>
        <w:rPr>
          <w:sz w:val="24"/>
        </w:rPr>
        <w:t xml:space="preserve"> настоящего раздела, до момента представления заявителем (представителем) доработанного заявления и (или) доработанных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но не более чем на пять рабочих дней.</w:t>
      </w:r>
    </w:p>
    <w:bookmarkStart w:id="113" w:name="P113"/>
    <w:bookmarkEnd w:id="113"/>
    <w:p>
      <w:pPr>
        <w:pStyle w:val="0"/>
        <w:spacing w:before="240" w:line-rule="auto"/>
        <w:ind w:firstLine="540"/>
        <w:jc w:val="both"/>
      </w:pPr>
      <w:r>
        <w:rPr>
          <w:sz w:val="24"/>
        </w:rPr>
        <w:t xml:space="preserve">Заявитель (представитель) в течение пяти рабочих дней со дня получения уведомления о приостановлении срока принятия решения о назначении единовременной выплаты либо об отказе в назначении единовременной выплаты представляет в учреждение доработанное заявление и (или) доработанные документы, указанные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w:t>
      </w:r>
    </w:p>
    <w:p>
      <w:pPr>
        <w:pStyle w:val="0"/>
        <w:spacing w:before="240" w:line-rule="auto"/>
        <w:ind w:firstLine="540"/>
        <w:jc w:val="both"/>
      </w:pPr>
      <w:r>
        <w:rPr>
          <w:sz w:val="24"/>
        </w:rPr>
        <w:t xml:space="preserve">Учреждение в день поступления доработанного заявления и (или) доработанных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регистрирует их, не позднее одного рабочего дня со дня их регистрации принимает в форме локального акта учреждения решение о возобновлении со дня поступления указанного заявления и (или)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срока принятия решения о назначении единовременной выплаты либо об отказе в назначении единовременной выплаты и не позднее одного рабочего дня со дня принятия указанного решения направляет в произвольной письменной форме уведомление заявителю (представителю) о возобновлении срока принятия решения о назначении единовременной выплаты либо об отказе в назначении единовременной выплаты способом, указанным в заявлении.</w:t>
      </w:r>
    </w:p>
    <w:p>
      <w:pPr>
        <w:pStyle w:val="0"/>
        <w:spacing w:before="240" w:line-rule="auto"/>
        <w:ind w:firstLine="540"/>
        <w:jc w:val="both"/>
      </w:pPr>
      <w:r>
        <w:rPr>
          <w:sz w:val="24"/>
        </w:rPr>
        <w:t xml:space="preserve">В случае непредставления заявителем (представителем) доработанного заявления и (или) доработанных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в срок, установленный абзацем вторым настоящего пункта, учреждение в течение двух рабочих дней со дня истечения указанного срока принимает в форме локального акта учреждения решение об отказе в назначении единовременной выплаты в соответствии с </w:t>
      </w:r>
      <w:hyperlink w:history="0" w:anchor="P126" w:tooltip="- непредставление заявителем (представителем) в учреждение заявления и документов, указанных в пункте 2.1 настоящего раздела, в срок, установленный абзацем вторым пункта 2.6 настоящего раздела;">
        <w:r>
          <w:rPr>
            <w:sz w:val="24"/>
            <w:color w:val="0000ff"/>
          </w:rPr>
          <w:t xml:space="preserve">абзацем восьмым пункта 2.7</w:t>
        </w:r>
      </w:hyperlink>
      <w:r>
        <w:rPr>
          <w:sz w:val="24"/>
        </w:rPr>
        <w:t xml:space="preserve"> настоящего раздела.</w:t>
      </w:r>
    </w:p>
    <w:p>
      <w:pPr>
        <w:pStyle w:val="0"/>
        <w:jc w:val="both"/>
      </w:pPr>
      <w:r>
        <w:rPr>
          <w:sz w:val="24"/>
        </w:rPr>
        <w:t xml:space="preserve">(п. 2.6 введен </w:t>
      </w:r>
      <w:hyperlink w:history="0" r:id="rId46"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bookmarkStart w:id="117" w:name="P117"/>
    <w:bookmarkEnd w:id="117"/>
    <w:p>
      <w:pPr>
        <w:pStyle w:val="0"/>
        <w:spacing w:before="240" w:line-rule="auto"/>
        <w:ind w:firstLine="540"/>
        <w:jc w:val="both"/>
      </w:pPr>
      <w:hyperlink w:history="0" r:id="rId47"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2.7</w:t>
        </w:r>
      </w:hyperlink>
      <w:r>
        <w:rPr>
          <w:sz w:val="24"/>
        </w:rPr>
        <w:t xml:space="preserve">. Решение об отказе в назначении единовременной выплаты принимается при наличии следующих оснований:</w:t>
      </w:r>
    </w:p>
    <w:p>
      <w:pPr>
        <w:pStyle w:val="0"/>
        <w:spacing w:before="240" w:line-rule="auto"/>
        <w:ind w:firstLine="540"/>
        <w:jc w:val="both"/>
      </w:pPr>
      <w:r>
        <w:rPr>
          <w:sz w:val="24"/>
        </w:rPr>
        <w:t xml:space="preserve">- отсутствие права на предоставление единовременной выплаты в соответствии с </w:t>
      </w:r>
      <w:hyperlink w:history="0" w:anchor="P57" w:tooltip="1.3. Право на получение единовременной выплаты имеют участники специальной военной операции, получившие при исполнении обязанностей военной службы (служебных обязанностей) или при оказании содействия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или выполнения задач по отражению вооруженного вторжения тяжелое и (или) легкое увечье (ранение, травму, контузию) (далее - заявитель, исполнение ...">
        <w:r>
          <w:rPr>
            <w:sz w:val="24"/>
            <w:color w:val="0000ff"/>
          </w:rPr>
          <w:t xml:space="preserve">пунктом 1.3 раздела 1</w:t>
        </w:r>
      </w:hyperlink>
      <w:r>
        <w:rPr>
          <w:sz w:val="24"/>
        </w:rPr>
        <w:t xml:space="preserve"> настоящего Порядка;</w:t>
      </w:r>
    </w:p>
    <w:p>
      <w:pPr>
        <w:pStyle w:val="0"/>
        <w:spacing w:before="240" w:line-rule="auto"/>
        <w:ind w:firstLine="540"/>
        <w:jc w:val="both"/>
      </w:pPr>
      <w:r>
        <w:rPr>
          <w:sz w:val="24"/>
        </w:rPr>
        <w:t xml:space="preserve">- несоответствие условиям, установленным </w:t>
      </w:r>
      <w:hyperlink w:history="0" w:anchor="P59" w:tooltip="1.4. Единовременная выплата предоставляется в случае проживания заявителя на территории Астраханской области:">
        <w:r>
          <w:rPr>
            <w:sz w:val="24"/>
            <w:color w:val="0000ff"/>
          </w:rPr>
          <w:t xml:space="preserve">пунктом 1.4 раздела 1</w:t>
        </w:r>
      </w:hyperlink>
      <w:r>
        <w:rPr>
          <w:sz w:val="24"/>
        </w:rPr>
        <w:t xml:space="preserve"> настоящего Порядка;</w:t>
      </w:r>
    </w:p>
    <w:p>
      <w:pPr>
        <w:pStyle w:val="0"/>
        <w:spacing w:before="240" w:line-rule="auto"/>
        <w:ind w:firstLine="540"/>
        <w:jc w:val="both"/>
      </w:pPr>
      <w:r>
        <w:rPr>
          <w:sz w:val="24"/>
        </w:rPr>
        <w:t xml:space="preserve">- полученное увечье (ранение, травма, контузия) не входит в перечень увечий (ранений, травм, контузий);</w:t>
      </w:r>
    </w:p>
    <w:p>
      <w:pPr>
        <w:pStyle w:val="0"/>
        <w:spacing w:before="240" w:line-rule="auto"/>
        <w:ind w:firstLine="540"/>
        <w:jc w:val="both"/>
      </w:pPr>
      <w:r>
        <w:rPr>
          <w:sz w:val="24"/>
        </w:rPr>
        <w:t xml:space="preserve">- обращение в связи с получением увечья (ранения, травмы, контузии), в связи с получением которого заявителю ранее была предоставлена единовременная выплата;</w:t>
      </w:r>
    </w:p>
    <w:bookmarkStart w:id="122" w:name="P122"/>
    <w:bookmarkEnd w:id="122"/>
    <w:p>
      <w:pPr>
        <w:pStyle w:val="0"/>
        <w:spacing w:before="240" w:line-rule="auto"/>
        <w:ind w:firstLine="540"/>
        <w:jc w:val="both"/>
      </w:pPr>
      <w:r>
        <w:rPr>
          <w:sz w:val="24"/>
        </w:rPr>
        <w:t xml:space="preserve">- представление неполного пакета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после их доработки в соответствии с </w:t>
      </w:r>
      <w:hyperlink w:history="0" w:anchor="P112" w:tooltip="2.6. В случае установления факта наличия в заявлении и (или) документах, указанных в пункте 2.1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единовременной выплаты либо об отказе в назначении единовременной выплаты и не позднее одного рабочего дня со дня принятия данного решения уведомляет заявителя (предс...">
        <w:r>
          <w:rPr>
            <w:sz w:val="24"/>
            <w:color w:val="0000ff"/>
          </w:rPr>
          <w:t xml:space="preserve">пунктом 2.6</w:t>
        </w:r>
      </w:hyperlink>
      <w:r>
        <w:rPr>
          <w:sz w:val="24"/>
        </w:rPr>
        <w:t xml:space="preserve"> настоящего раздела;</w:t>
      </w:r>
    </w:p>
    <w:p>
      <w:pPr>
        <w:pStyle w:val="0"/>
        <w:jc w:val="both"/>
      </w:pPr>
      <w:r>
        <w:rPr>
          <w:sz w:val="24"/>
        </w:rPr>
        <w:t xml:space="preserve">(в ред. </w:t>
      </w:r>
      <w:hyperlink w:history="0" r:id="rId48"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 наличие в заявлении и (или) документах,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искаженных сведений или недостоверной информации после их доработки в соответствии с </w:t>
      </w:r>
      <w:hyperlink w:history="0" w:anchor="P112" w:tooltip="2.6. В случае установления факта наличия в заявлении и (или) документах, указанных в пункте 2.1 настоящего раздела, недостоверной и (или) неполной информации учреждение в течение одного рабочего дня со дня установления указанного факта принимает в форме локального акта учреждения решение о приостановлении срока принятия решения о назначении единовременной выплаты либо об отказе в назначении единовременной выплаты и не позднее одного рабочего дня со дня принятия данного решения уведомляет заявителя (предс...">
        <w:r>
          <w:rPr>
            <w:sz w:val="24"/>
            <w:color w:val="0000ff"/>
          </w:rPr>
          <w:t xml:space="preserve">пунктом 2.6</w:t>
        </w:r>
      </w:hyperlink>
      <w:r>
        <w:rPr>
          <w:sz w:val="24"/>
        </w:rPr>
        <w:t xml:space="preserve"> настоящего раздела;</w:t>
      </w:r>
    </w:p>
    <w:p>
      <w:pPr>
        <w:pStyle w:val="0"/>
        <w:jc w:val="both"/>
      </w:pPr>
      <w:r>
        <w:rPr>
          <w:sz w:val="24"/>
        </w:rPr>
        <w:t xml:space="preserve">(в ред. </w:t>
      </w:r>
      <w:hyperlink w:history="0" r:id="rId49"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bookmarkStart w:id="126" w:name="P126"/>
    <w:bookmarkEnd w:id="126"/>
    <w:p>
      <w:pPr>
        <w:pStyle w:val="0"/>
        <w:spacing w:before="240" w:line-rule="auto"/>
        <w:ind w:firstLine="540"/>
        <w:jc w:val="both"/>
      </w:pPr>
      <w:r>
        <w:rPr>
          <w:sz w:val="24"/>
        </w:rPr>
        <w:t xml:space="preserve">- непредставление заявителем (представителем) в учреждение заявления и документов, указанных в </w:t>
      </w:r>
      <w:hyperlink w:history="0" w:anchor="P80" w:tooltip="2.1. Для назначения единовременной выплаты заявитель или его уполномоченный представитель (далее - представитель) представляет в учреждение по месту жительства, месту пребывания или месту фактического проживания следующие документы:">
        <w:r>
          <w:rPr>
            <w:sz w:val="24"/>
            <w:color w:val="0000ff"/>
          </w:rPr>
          <w:t xml:space="preserve">пункте 2.1</w:t>
        </w:r>
      </w:hyperlink>
      <w:r>
        <w:rPr>
          <w:sz w:val="24"/>
        </w:rPr>
        <w:t xml:space="preserve"> настоящего раздела, в срок, установленный </w:t>
      </w:r>
      <w:hyperlink w:history="0" w:anchor="P113" w:tooltip="Заявитель (представитель) в течение пяти рабочих дней со дня получения уведомления о приостановлении срока принятия решения о назначении единовременной выплаты либо об отказе в назначении единовременной выплаты представляет в учреждение доработанное заявление и (или) доработанные документы, указанные в пункте 2.1 настоящего раздела.">
        <w:r>
          <w:rPr>
            <w:sz w:val="24"/>
            <w:color w:val="0000ff"/>
          </w:rPr>
          <w:t xml:space="preserve">абзацем вторым пункта 2.6</w:t>
        </w:r>
      </w:hyperlink>
      <w:r>
        <w:rPr>
          <w:sz w:val="24"/>
        </w:rPr>
        <w:t xml:space="preserve"> настоящего раздела;</w:t>
      </w:r>
    </w:p>
    <w:p>
      <w:pPr>
        <w:pStyle w:val="0"/>
        <w:jc w:val="both"/>
      </w:pPr>
      <w:r>
        <w:rPr>
          <w:sz w:val="24"/>
        </w:rPr>
        <w:t xml:space="preserve">(абзац введен </w:t>
      </w:r>
      <w:hyperlink w:history="0" r:id="rId50"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Постановлением</w:t>
        </w:r>
      </w:hyperlink>
      <w:r>
        <w:rPr>
          <w:sz w:val="24"/>
        </w:rPr>
        <w:t xml:space="preserve"> Правительства Астраханской области от 14.01.2025 N 2-П)</w:t>
      </w:r>
    </w:p>
    <w:bookmarkStart w:id="128" w:name="P128"/>
    <w:bookmarkEnd w:id="128"/>
    <w:p>
      <w:pPr>
        <w:pStyle w:val="0"/>
        <w:spacing w:before="240" w:line-rule="auto"/>
        <w:ind w:firstLine="540"/>
        <w:jc w:val="both"/>
      </w:pPr>
      <w:r>
        <w:rPr>
          <w:sz w:val="24"/>
        </w:rPr>
        <w:t xml:space="preserve">- смерть заявителя.</w:t>
      </w:r>
    </w:p>
    <w:p>
      <w:pPr>
        <w:pStyle w:val="0"/>
        <w:spacing w:before="240" w:line-rule="auto"/>
        <w:ind w:firstLine="540"/>
        <w:jc w:val="both"/>
      </w:pPr>
      <w:r>
        <w:rPr>
          <w:sz w:val="24"/>
        </w:rPr>
        <w:t xml:space="preserve">В случае устранения оснований для отказа, установленных </w:t>
      </w:r>
      <w:hyperlink w:history="0" w:anchor="P122" w:tooltip="- представление неполного пакета документов, указанных в пункте 2.1 настоящего раздела после их доработки в соответствии с пунктом 2.6 настоящего раздела;">
        <w:r>
          <w:rPr>
            <w:sz w:val="24"/>
            <w:color w:val="0000ff"/>
          </w:rPr>
          <w:t xml:space="preserve">абзацами шестым</w:t>
        </w:r>
      </w:hyperlink>
      <w:r>
        <w:rPr>
          <w:sz w:val="24"/>
        </w:rPr>
        <w:t xml:space="preserve"> - </w:t>
      </w:r>
      <w:hyperlink w:history="0" w:anchor="P126" w:tooltip="- непредставление заявителем (представителем) в учреждение заявления и документов, указанных в пункте 2.1 настоящего раздела, в срок, установленный абзацем вторым пункта 2.6 настоящего раздела;">
        <w:r>
          <w:rPr>
            <w:sz w:val="24"/>
            <w:color w:val="0000ff"/>
          </w:rPr>
          <w:t xml:space="preserve">восьмым</w:t>
        </w:r>
      </w:hyperlink>
      <w:r>
        <w:rPr>
          <w:sz w:val="24"/>
        </w:rPr>
        <w:t xml:space="preserve"> настоящего пункта, заявитель вправе повторно обратиться в учреждение в порядке, установленном настоящим разделом.</w:t>
      </w:r>
    </w:p>
    <w:p>
      <w:pPr>
        <w:pStyle w:val="0"/>
        <w:jc w:val="both"/>
      </w:pPr>
      <w:r>
        <w:rPr>
          <w:sz w:val="24"/>
        </w:rPr>
        <w:t xml:space="preserve">(в ред. </w:t>
      </w:r>
      <w:hyperlink w:history="0" r:id="rId51"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spacing w:before="240" w:line-rule="auto"/>
        <w:ind w:firstLine="540"/>
        <w:jc w:val="both"/>
      </w:pPr>
      <w:hyperlink w:history="0" r:id="rId52"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2.8</w:t>
        </w:r>
      </w:hyperlink>
      <w:r>
        <w:rPr>
          <w:sz w:val="24"/>
        </w:rPr>
        <w:t xml:space="preserve">. Учреждение в течение двух рабочих дней со дня принятия решения о назначении единовременной выплаты (об отказе в назначении единовременной выплаты) направляет заявителю письменное уведомление о принятом решении.</w:t>
      </w:r>
    </w:p>
    <w:p>
      <w:pPr>
        <w:pStyle w:val="0"/>
        <w:spacing w:before="240" w:line-rule="auto"/>
        <w:ind w:firstLine="540"/>
        <w:jc w:val="both"/>
      </w:pPr>
      <w:r>
        <w:rPr>
          <w:sz w:val="24"/>
        </w:rPr>
        <w:t xml:space="preserve">В случае принятия решения об отказе в назначении единовременной выплаты в уведомлении указываются основания для отказа, установленные </w:t>
      </w:r>
      <w:hyperlink w:history="0" w:anchor="P117" w:tooltip="2.7. Решение об отказе в назначении единовременной выплаты принимается при наличии следующих оснований:">
        <w:r>
          <w:rPr>
            <w:sz w:val="24"/>
            <w:color w:val="0000ff"/>
          </w:rPr>
          <w:t xml:space="preserve">пунктом 2.7</w:t>
        </w:r>
      </w:hyperlink>
      <w:r>
        <w:rPr>
          <w:sz w:val="24"/>
        </w:rPr>
        <w:t xml:space="preserve"> настоящего раздела.</w:t>
      </w:r>
    </w:p>
    <w:p>
      <w:pPr>
        <w:pStyle w:val="0"/>
        <w:jc w:val="both"/>
      </w:pPr>
      <w:r>
        <w:rPr>
          <w:sz w:val="24"/>
        </w:rPr>
        <w:t xml:space="preserve">(в ред. </w:t>
      </w:r>
      <w:hyperlink w:history="0" r:id="rId53"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spacing w:before="240" w:line-rule="auto"/>
        <w:ind w:firstLine="540"/>
        <w:jc w:val="both"/>
      </w:pPr>
      <w:r>
        <w:rPr>
          <w:sz w:val="24"/>
        </w:rPr>
        <w:t xml:space="preserve">В случае принятия решения об отказе в назначении единовременной выплаты по основанию, установленному </w:t>
      </w:r>
      <w:hyperlink w:history="0" w:anchor="P128" w:tooltip="- смерть заявителя.">
        <w:r>
          <w:rPr>
            <w:sz w:val="24"/>
            <w:color w:val="0000ff"/>
          </w:rPr>
          <w:t xml:space="preserve">абзацем девятым пункта 2.7</w:t>
        </w:r>
      </w:hyperlink>
      <w:r>
        <w:rPr>
          <w:sz w:val="24"/>
        </w:rPr>
        <w:t xml:space="preserve"> настоящего раздела, уведомление не направляется.</w:t>
      </w:r>
    </w:p>
    <w:p>
      <w:pPr>
        <w:pStyle w:val="0"/>
        <w:jc w:val="both"/>
      </w:pPr>
      <w:r>
        <w:rPr>
          <w:sz w:val="24"/>
        </w:rPr>
        <w:t xml:space="preserve">(в ред. </w:t>
      </w:r>
      <w:hyperlink w:history="0" r:id="rId54"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bookmarkStart w:id="136" w:name="P136"/>
    <w:bookmarkEnd w:id="136"/>
    <w:p>
      <w:pPr>
        <w:pStyle w:val="0"/>
        <w:spacing w:before="240" w:line-rule="auto"/>
        <w:ind w:firstLine="540"/>
        <w:jc w:val="both"/>
      </w:pPr>
      <w:hyperlink w:history="0" r:id="rId55"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2.9</w:t>
        </w:r>
      </w:hyperlink>
      <w:r>
        <w:rPr>
          <w:sz w:val="24"/>
        </w:rPr>
        <w:t xml:space="preserve">. Учреждение в течение двух рабочих дней со дня принятия решения о назначении единовременной выплаты направляет в центр сведения о заявителе, являющемся получателем единовременной выплаты (далее - получатель единовременной выплаты), и размере единовременной выплаты в электронном виде для осуществления последующей выплаты.</w:t>
      </w:r>
    </w:p>
    <w:p>
      <w:pPr>
        <w:pStyle w:val="0"/>
        <w:spacing w:before="240" w:line-rule="auto"/>
        <w:ind w:firstLine="540"/>
        <w:jc w:val="both"/>
      </w:pPr>
      <w:hyperlink w:history="0" r:id="rId56"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2.10</w:t>
        </w:r>
      </w:hyperlink>
      <w:r>
        <w:rPr>
          <w:sz w:val="24"/>
        </w:rPr>
        <w:t xml:space="preserve">. Центр в течение пяти рабочих дней со дня поступления сведений, указанных в </w:t>
      </w:r>
      <w:hyperlink w:history="0" w:anchor="P136" w:tooltip="2.9. Учреждение в течение двух рабочих дней со дня принятия решения о назначении единовременной выплаты направляет в центр сведения о заявителе, являющемся получателем единовременной выплаты (далее - получатель единовременной выплаты), и размере единовременной выплаты в электронном виде для осуществления последующей выплаты.">
        <w:r>
          <w:rPr>
            <w:sz w:val="24"/>
            <w:color w:val="0000ff"/>
          </w:rPr>
          <w:t xml:space="preserve">пункте 2.9</w:t>
        </w:r>
      </w:hyperlink>
      <w:r>
        <w:rPr>
          <w:sz w:val="24"/>
        </w:rPr>
        <w:t xml:space="preserve"> настоящего раздела, производит выплату единовременной выплаты получателю единовременной выплаты путем перечисления денежных средств на лицевой счет получателя единовременной выплаты, открытый в кредитной организации, указанный в заявлении.</w:t>
      </w:r>
    </w:p>
    <w:p>
      <w:pPr>
        <w:pStyle w:val="0"/>
        <w:jc w:val="both"/>
      </w:pPr>
      <w:r>
        <w:rPr>
          <w:sz w:val="24"/>
        </w:rPr>
        <w:t xml:space="preserve">(в ред. </w:t>
      </w:r>
      <w:hyperlink w:history="0" r:id="rId57" w:tooltip="Постановление Правительства Астраханской области от 14.01.2025 N 2-П &quot;О внесении изменений в постановления Правительства Астраханской области от 28.03.2023 N 114-П и от 07.07.2023 N 378-П&quot; {КонсультантПлюс}">
        <w:r>
          <w:rPr>
            <w:sz w:val="24"/>
            <w:color w:val="0000ff"/>
          </w:rPr>
          <w:t xml:space="preserve">Постановления</w:t>
        </w:r>
      </w:hyperlink>
      <w:r>
        <w:rPr>
          <w:sz w:val="24"/>
        </w:rPr>
        <w:t xml:space="preserve"> Правительства Астраханской области от 14.01.2025 N 2-П)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Астраханской области от 07.07.2023 N 378-П</w:t>
            <w:br/>
            <w:t>(ред. от 14.01.2025)</w:t>
            <w:br/>
            <w:t>"О порядке и условиях предос...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22&amp;n=115955&amp;date=02.04.2025&amp;dst=100009&amp;field=134" TargetMode = "External"/>
	<Relationship Id="rId8" Type="http://schemas.openxmlformats.org/officeDocument/2006/relationships/hyperlink" Target="https://login.consultant.ru/link/?req=doc&amp;base=RLAW322&amp;n=117131&amp;date=02.04.2025&amp;dst=100015&amp;field=134" TargetMode = "External"/>
	<Relationship Id="rId9" Type="http://schemas.openxmlformats.org/officeDocument/2006/relationships/hyperlink" Target="https://login.consultant.ru/link/?req=doc&amp;base=RLAW322&amp;n=118011&amp;date=02.04.2025&amp;dst=100005&amp;field=134" TargetMode = "External"/>
	<Relationship Id="rId10" Type="http://schemas.openxmlformats.org/officeDocument/2006/relationships/hyperlink" Target="https://login.consultant.ru/link/?req=doc&amp;base=RLAW322&amp;n=118952&amp;date=02.04.2025&amp;dst=100048&amp;field=134" TargetMode = "External"/>
	<Relationship Id="rId11" Type="http://schemas.openxmlformats.org/officeDocument/2006/relationships/hyperlink" Target="https://login.consultant.ru/link/?req=doc&amp;base=RLAW322&amp;n=120841&amp;date=02.04.2025&amp;dst=100013&amp;field=134" TargetMode = "External"/>
	<Relationship Id="rId12" Type="http://schemas.openxmlformats.org/officeDocument/2006/relationships/hyperlink" Target="https://login.consultant.ru/link/?req=doc&amp;base=RLAW322&amp;n=122108&amp;date=02.04.2025&amp;dst=100037&amp;field=134" TargetMode = "External"/>
	<Relationship Id="rId13" Type="http://schemas.openxmlformats.org/officeDocument/2006/relationships/hyperlink" Target="https://login.consultant.ru/link/?req=doc&amp;base=RLAW322&amp;n=121836&amp;date=02.04.2025&amp;dst=100039&amp;field=134" TargetMode = "External"/>
	<Relationship Id="rId14" Type="http://schemas.openxmlformats.org/officeDocument/2006/relationships/hyperlink" Target="https://login.consultant.ru/link/?req=doc&amp;base=RLAW322&amp;n=120841&amp;date=02.04.2025&amp;dst=100014&amp;field=134" TargetMode = "External"/>
	<Relationship Id="rId15" Type="http://schemas.openxmlformats.org/officeDocument/2006/relationships/hyperlink" Target="https://login.consultant.ru/link/?req=doc&amp;base=RLAW322&amp;n=115955&amp;date=02.04.2025&amp;dst=100009&amp;field=134" TargetMode = "External"/>
	<Relationship Id="rId16" Type="http://schemas.openxmlformats.org/officeDocument/2006/relationships/hyperlink" Target="https://login.consultant.ru/link/?req=doc&amp;base=RLAW322&amp;n=117131&amp;date=02.04.2025&amp;dst=100016&amp;field=134" TargetMode = "External"/>
	<Relationship Id="rId17" Type="http://schemas.openxmlformats.org/officeDocument/2006/relationships/hyperlink" Target="https://login.consultant.ru/link/?req=doc&amp;base=RLAW322&amp;n=118011&amp;date=02.04.2025&amp;dst=100006&amp;field=134" TargetMode = "External"/>
	<Relationship Id="rId18" Type="http://schemas.openxmlformats.org/officeDocument/2006/relationships/hyperlink" Target="https://login.consultant.ru/link/?req=doc&amp;base=RLAW322&amp;n=118952&amp;date=02.04.2025&amp;dst=100048&amp;field=134" TargetMode = "External"/>
	<Relationship Id="rId19" Type="http://schemas.openxmlformats.org/officeDocument/2006/relationships/hyperlink" Target="https://login.consultant.ru/link/?req=doc&amp;base=RLAW322&amp;n=120841&amp;date=02.04.2025&amp;dst=100014&amp;field=134" TargetMode = "External"/>
	<Relationship Id="rId20" Type="http://schemas.openxmlformats.org/officeDocument/2006/relationships/hyperlink" Target="https://login.consultant.ru/link/?req=doc&amp;base=RLAW322&amp;n=122108&amp;date=02.04.2025&amp;dst=100038&amp;field=134" TargetMode = "External"/>
	<Relationship Id="rId21" Type="http://schemas.openxmlformats.org/officeDocument/2006/relationships/hyperlink" Target="https://login.consultant.ru/link/?req=doc&amp;base=RLAW322&amp;n=121836&amp;date=02.04.2025&amp;dst=100039&amp;field=134" TargetMode = "External"/>
	<Relationship Id="rId22" Type="http://schemas.openxmlformats.org/officeDocument/2006/relationships/hyperlink" Target="https://login.consultant.ru/link/?req=doc&amp;base=RLAW322&amp;n=120841&amp;date=02.04.2025&amp;dst=100017&amp;field=134" TargetMode = "External"/>
	<Relationship Id="rId23" Type="http://schemas.openxmlformats.org/officeDocument/2006/relationships/hyperlink" Target="https://login.consultant.ru/link/?req=doc&amp;base=LAW&amp;n=426999&amp;date=02.04.2025" TargetMode = "External"/>
	<Relationship Id="rId24" Type="http://schemas.openxmlformats.org/officeDocument/2006/relationships/hyperlink" Target="https://login.consultant.ru/link/?req=doc&amp;base=RLAW322&amp;n=120841&amp;date=02.04.2025&amp;dst=100018&amp;field=134" TargetMode = "External"/>
	<Relationship Id="rId25" Type="http://schemas.openxmlformats.org/officeDocument/2006/relationships/hyperlink" Target="https://login.consultant.ru/link/?req=doc&amp;base=RLAW322&amp;n=120841&amp;date=02.04.2025&amp;dst=100018&amp;field=134" TargetMode = "External"/>
	<Relationship Id="rId26" Type="http://schemas.openxmlformats.org/officeDocument/2006/relationships/hyperlink" Target="https://login.consultant.ru/link/?req=doc&amp;base=RLAW322&amp;n=117131&amp;date=02.04.2025&amp;dst=100017&amp;field=134" TargetMode = "External"/>
	<Relationship Id="rId27" Type="http://schemas.openxmlformats.org/officeDocument/2006/relationships/hyperlink" Target="https://login.consultant.ru/link/?req=doc&amp;base=RLAW322&amp;n=120841&amp;date=02.04.2025&amp;dst=100018&amp;field=134" TargetMode = "External"/>
	<Relationship Id="rId28" Type="http://schemas.openxmlformats.org/officeDocument/2006/relationships/hyperlink" Target="https://login.consultant.ru/link/?req=doc&amp;base=RLAW322&amp;n=117131&amp;date=02.04.2025&amp;dst=100017&amp;field=134" TargetMode = "External"/>
	<Relationship Id="rId29" Type="http://schemas.openxmlformats.org/officeDocument/2006/relationships/hyperlink" Target="https://login.consultant.ru/link/?req=doc&amp;base=RLAW322&amp;n=120841&amp;date=02.04.2025&amp;dst=100019&amp;field=134" TargetMode = "External"/>
	<Relationship Id="rId30" Type="http://schemas.openxmlformats.org/officeDocument/2006/relationships/hyperlink" Target="https://login.consultant.ru/link/?req=doc&amp;base=RLAW322&amp;n=117131&amp;date=02.04.2025&amp;dst=100017&amp;field=134" TargetMode = "External"/>
	<Relationship Id="rId31" Type="http://schemas.openxmlformats.org/officeDocument/2006/relationships/hyperlink" Target="https://login.consultant.ru/link/?req=doc&amp;base=LAW&amp;n=490643&amp;date=02.04.2025&amp;dst=100068&amp;field=134" TargetMode = "External"/>
	<Relationship Id="rId32" Type="http://schemas.openxmlformats.org/officeDocument/2006/relationships/hyperlink" Target="https://login.consultant.ru/link/?req=doc&amp;base=LAW&amp;n=490643&amp;date=02.04.2025&amp;dst=100123&amp;field=134" TargetMode = "External"/>
	<Relationship Id="rId33" Type="http://schemas.openxmlformats.org/officeDocument/2006/relationships/hyperlink" Target="https://login.consultant.ru/link/?req=doc&amp;base=RLAW322&amp;n=118952&amp;date=02.04.2025&amp;dst=100048&amp;field=134" TargetMode = "External"/>
	<Relationship Id="rId34" Type="http://schemas.openxmlformats.org/officeDocument/2006/relationships/hyperlink" Target="https://login.consultant.ru/link/?req=doc&amp;base=RLAW322&amp;n=115955&amp;date=02.04.2025&amp;dst=100009&amp;field=134" TargetMode = "External"/>
	<Relationship Id="rId35" Type="http://schemas.openxmlformats.org/officeDocument/2006/relationships/hyperlink" Target="https://login.consultant.ru/link/?req=doc&amp;base=RLAW322&amp;n=122108&amp;date=02.04.2025&amp;dst=100038&amp;field=134" TargetMode = "External"/>
	<Relationship Id="rId36" Type="http://schemas.openxmlformats.org/officeDocument/2006/relationships/hyperlink" Target="https://login.consultant.ru/link/?req=doc&amp;base=RLAW322&amp;n=120841&amp;date=02.04.2025&amp;dst=100020&amp;field=134" TargetMode = "External"/>
	<Relationship Id="rId37" Type="http://schemas.openxmlformats.org/officeDocument/2006/relationships/hyperlink" Target="https://login.consultant.ru/link/?req=doc&amp;base=RLAW322&amp;n=117131&amp;date=02.04.2025&amp;dst=100017&amp;field=134" TargetMode = "External"/>
	<Relationship Id="rId38" Type="http://schemas.openxmlformats.org/officeDocument/2006/relationships/hyperlink" Target="https://login.consultant.ru/link/?req=doc&amp;base=RLAW322&amp;n=117131&amp;date=02.04.2025&amp;dst=100017&amp;field=134" TargetMode = "External"/>
	<Relationship Id="rId39" Type="http://schemas.openxmlformats.org/officeDocument/2006/relationships/hyperlink" Target="https://login.consultant.ru/link/?req=doc&amp;base=RLAW322&amp;n=122108&amp;date=02.04.2025&amp;dst=100041&amp;field=134" TargetMode = "External"/>
	<Relationship Id="rId40" Type="http://schemas.openxmlformats.org/officeDocument/2006/relationships/hyperlink" Target="https://login.consultant.ru/link/?req=doc&amp;base=RLAW322&amp;n=118011&amp;date=02.04.2025&amp;dst=100007&amp;field=134" TargetMode = "External"/>
	<Relationship Id="rId41" Type="http://schemas.openxmlformats.org/officeDocument/2006/relationships/hyperlink" Target="https://login.consultant.ru/link/?req=doc&amp;base=LAW&amp;n=426999&amp;date=02.04.2025" TargetMode = "External"/>
	<Relationship Id="rId42" Type="http://schemas.openxmlformats.org/officeDocument/2006/relationships/hyperlink" Target="https://login.consultant.ru/link/?req=doc&amp;base=RLAW322&amp;n=117131&amp;date=02.04.2025&amp;dst=100017&amp;field=134" TargetMode = "External"/>
	<Relationship Id="rId43" Type="http://schemas.openxmlformats.org/officeDocument/2006/relationships/hyperlink" Target="https://login.consultant.ru/link/?req=doc&amp;base=RLAW322&amp;n=118011&amp;date=02.04.2025&amp;dst=100012&amp;field=134" TargetMode = "External"/>
	<Relationship Id="rId44" Type="http://schemas.openxmlformats.org/officeDocument/2006/relationships/hyperlink" Target="https://login.consultant.ru/link/?req=doc&amp;base=RLAW322&amp;n=122108&amp;date=02.04.2025&amp;dst=100042&amp;field=134" TargetMode = "External"/>
	<Relationship Id="rId45" Type="http://schemas.openxmlformats.org/officeDocument/2006/relationships/hyperlink" Target="https://login.consultant.ru/link/?req=doc&amp;base=RLAW322&amp;n=122108&amp;date=02.04.2025&amp;dst=100043&amp;field=134" TargetMode = "External"/>
	<Relationship Id="rId46" Type="http://schemas.openxmlformats.org/officeDocument/2006/relationships/hyperlink" Target="https://login.consultant.ru/link/?req=doc&amp;base=RLAW322&amp;n=122108&amp;date=02.04.2025&amp;dst=100048&amp;field=134" TargetMode = "External"/>
	<Relationship Id="rId47" Type="http://schemas.openxmlformats.org/officeDocument/2006/relationships/hyperlink" Target="https://login.consultant.ru/link/?req=doc&amp;base=RLAW322&amp;n=122108&amp;date=02.04.2025&amp;dst=100052&amp;field=134" TargetMode = "External"/>
	<Relationship Id="rId48" Type="http://schemas.openxmlformats.org/officeDocument/2006/relationships/hyperlink" Target="https://login.consultant.ru/link/?req=doc&amp;base=RLAW322&amp;n=122108&amp;date=02.04.2025&amp;dst=100054&amp;field=134" TargetMode = "External"/>
	<Relationship Id="rId49" Type="http://schemas.openxmlformats.org/officeDocument/2006/relationships/hyperlink" Target="https://login.consultant.ru/link/?req=doc&amp;base=RLAW322&amp;n=122108&amp;date=02.04.2025&amp;dst=100054&amp;field=134" TargetMode = "External"/>
	<Relationship Id="rId50" Type="http://schemas.openxmlformats.org/officeDocument/2006/relationships/hyperlink" Target="https://login.consultant.ru/link/?req=doc&amp;base=RLAW322&amp;n=122108&amp;date=02.04.2025&amp;dst=100055&amp;field=134" TargetMode = "External"/>
	<Relationship Id="rId51" Type="http://schemas.openxmlformats.org/officeDocument/2006/relationships/hyperlink" Target="https://login.consultant.ru/link/?req=doc&amp;base=RLAW322&amp;n=122108&amp;date=02.04.2025&amp;dst=100057&amp;field=134" TargetMode = "External"/>
	<Relationship Id="rId52" Type="http://schemas.openxmlformats.org/officeDocument/2006/relationships/hyperlink" Target="https://login.consultant.ru/link/?req=doc&amp;base=RLAW322&amp;n=122108&amp;date=02.04.2025&amp;dst=100052&amp;field=134" TargetMode = "External"/>
	<Relationship Id="rId53" Type="http://schemas.openxmlformats.org/officeDocument/2006/relationships/hyperlink" Target="https://login.consultant.ru/link/?req=doc&amp;base=RLAW322&amp;n=122108&amp;date=02.04.2025&amp;dst=100059&amp;field=134" TargetMode = "External"/>
	<Relationship Id="rId54" Type="http://schemas.openxmlformats.org/officeDocument/2006/relationships/hyperlink" Target="https://login.consultant.ru/link/?req=doc&amp;base=RLAW322&amp;n=122108&amp;date=02.04.2025&amp;dst=100060&amp;field=134" TargetMode = "External"/>
	<Relationship Id="rId55" Type="http://schemas.openxmlformats.org/officeDocument/2006/relationships/hyperlink" Target="https://login.consultant.ru/link/?req=doc&amp;base=RLAW322&amp;n=122108&amp;date=02.04.2025&amp;dst=100052&amp;field=134" TargetMode = "External"/>
	<Relationship Id="rId56" Type="http://schemas.openxmlformats.org/officeDocument/2006/relationships/hyperlink" Target="https://login.consultant.ru/link/?req=doc&amp;base=RLAW322&amp;n=122108&amp;date=02.04.2025&amp;dst=100052&amp;field=134" TargetMode = "External"/>
	<Relationship Id="rId57" Type="http://schemas.openxmlformats.org/officeDocument/2006/relationships/hyperlink" Target="https://login.consultant.ru/link/?req=doc&amp;base=RLAW322&amp;n=122108&amp;date=02.04.2025&amp;dst=100061&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Астраханской области от 07.07.2023 N 378-П
(ред. от 14.01.2025)
"О порядке и условиях предоставления единовременной выплаты участникам специальной военной операции, получившим увечье (ранение, травму, контузию) в ходе специальной военной операции или выполнения задач по отражению вооруженного вторжения"</dc:title>
  <dcterms:created xsi:type="dcterms:W3CDTF">2025-04-02T11:07:13Z</dcterms:created>
</cp:coreProperties>
</file>